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C5454" w14:textId="77777777" w:rsidR="00C32907" w:rsidRDefault="00867B11">
      <w:pPr>
        <w:spacing w:line="276" w:lineRule="auto"/>
        <w:jc w:val="center"/>
        <w:rPr>
          <w:rFonts w:ascii="黑体" w:eastAsia="黑体" w:hAnsi="黑体" w:cs="Times New Roman"/>
          <w:b/>
          <w:sz w:val="32"/>
          <w:szCs w:val="32"/>
        </w:rPr>
      </w:pPr>
      <w:r>
        <w:rPr>
          <w:rFonts w:ascii="黑体" w:eastAsia="黑体" w:hAnsi="黑体" w:cs="Times New Roman"/>
          <w:b/>
          <w:sz w:val="32"/>
          <w:szCs w:val="32"/>
        </w:rPr>
        <w:t>合作协议</w:t>
      </w:r>
    </w:p>
    <w:p w14:paraId="457BD63C" w14:textId="77777777" w:rsidR="00C32907" w:rsidRDefault="00C32907">
      <w:pPr>
        <w:spacing w:line="276" w:lineRule="auto"/>
        <w:jc w:val="center"/>
        <w:rPr>
          <w:rFonts w:asciiTheme="minorEastAsia" w:hAnsiTheme="minorEastAsia" w:cs="Times New Roman"/>
          <w:b/>
        </w:rPr>
      </w:pPr>
    </w:p>
    <w:p w14:paraId="3AD68CB8" w14:textId="77777777" w:rsidR="00C32907" w:rsidRDefault="00867B11">
      <w:pPr>
        <w:spacing w:line="276" w:lineRule="auto"/>
        <w:rPr>
          <w:rFonts w:asciiTheme="minorEastAsia" w:hAnsiTheme="minorEastAsia" w:cs="Times New Roman"/>
        </w:rPr>
      </w:pPr>
      <w:r>
        <w:rPr>
          <w:rFonts w:asciiTheme="minorEastAsia" w:hAnsiTheme="minorEastAsia" w:cs="Times New Roman"/>
        </w:rPr>
        <w:t xml:space="preserve">      本合作合同（以下简称“合同”）由下列签约双方于</w:t>
      </w:r>
    </w:p>
    <w:p w14:paraId="53E14F47" w14:textId="77777777" w:rsidR="00C32907" w:rsidRDefault="00867B11">
      <w:pPr>
        <w:spacing w:line="276" w:lineRule="auto"/>
        <w:rPr>
          <w:rFonts w:asciiTheme="minorEastAsia" w:hAnsiTheme="minorEastAsia" w:cs="Times New Roman"/>
        </w:rPr>
      </w:pPr>
      <w:r>
        <w:rPr>
          <w:rFonts w:asciiTheme="minorEastAsia" w:hAnsiTheme="minorEastAsia" w:cs="Times New Roman"/>
          <w:u w:val="single"/>
        </w:rPr>
        <w:t xml:space="preserve">      </w:t>
      </w:r>
      <w:r>
        <w:rPr>
          <w:rFonts w:asciiTheme="minorEastAsia" w:hAnsiTheme="minorEastAsia" w:cs="Times New Roman"/>
        </w:rPr>
        <w:t xml:space="preserve">年 </w:t>
      </w:r>
      <w:r>
        <w:rPr>
          <w:rFonts w:asciiTheme="minorEastAsia" w:hAnsiTheme="minorEastAsia" w:cs="Times New Roman"/>
          <w:u w:val="single"/>
        </w:rPr>
        <w:t xml:space="preserve">     </w:t>
      </w:r>
      <w:r>
        <w:rPr>
          <w:rFonts w:asciiTheme="minorEastAsia" w:hAnsiTheme="minorEastAsia" w:cs="Times New Roman"/>
        </w:rPr>
        <w:t>月</w:t>
      </w:r>
      <w:r>
        <w:rPr>
          <w:rFonts w:asciiTheme="minorEastAsia" w:hAnsiTheme="minorEastAsia" w:cs="Times New Roman"/>
          <w:u w:val="single"/>
        </w:rPr>
        <w:t xml:space="preserve">     </w:t>
      </w:r>
      <w:r>
        <w:rPr>
          <w:rFonts w:asciiTheme="minorEastAsia" w:hAnsiTheme="minorEastAsia" w:cs="Times New Roman"/>
        </w:rPr>
        <w:t>日于</w:t>
      </w:r>
      <w:r>
        <w:rPr>
          <w:rFonts w:asciiTheme="minorEastAsia" w:hAnsiTheme="minorEastAsia" w:cs="Times New Roman"/>
          <w:u w:val="single"/>
        </w:rPr>
        <w:t xml:space="preserve">       </w:t>
      </w:r>
      <w:r>
        <w:rPr>
          <w:rFonts w:asciiTheme="minorEastAsia" w:hAnsiTheme="minorEastAsia" w:cs="Times New Roman"/>
        </w:rPr>
        <w:t>省／市</w:t>
      </w:r>
      <w:r>
        <w:rPr>
          <w:rFonts w:asciiTheme="minorEastAsia" w:hAnsiTheme="minorEastAsia" w:cs="Times New Roman"/>
          <w:u w:val="single"/>
        </w:rPr>
        <w:t xml:space="preserve">                 </w:t>
      </w:r>
      <w:r>
        <w:rPr>
          <w:rFonts w:asciiTheme="minorEastAsia" w:hAnsiTheme="minorEastAsia" w:cs="Times New Roman"/>
        </w:rPr>
        <w:t>签署：</w:t>
      </w:r>
    </w:p>
    <w:p w14:paraId="05AB27DF" w14:textId="77777777" w:rsidR="00C32907" w:rsidRDefault="00867B11">
      <w:pPr>
        <w:spacing w:line="276" w:lineRule="auto"/>
        <w:rPr>
          <w:rFonts w:asciiTheme="minorEastAsia" w:hAnsiTheme="minorEastAsia" w:cs="Times New Roman"/>
          <w:u w:val="single"/>
        </w:rPr>
      </w:pPr>
      <w:r>
        <w:rPr>
          <w:rFonts w:asciiTheme="minorEastAsia" w:hAnsiTheme="minorEastAsia" w:cs="Times New Roman"/>
        </w:rPr>
        <w:t>甲方：</w:t>
      </w:r>
      <w:r>
        <w:rPr>
          <w:rFonts w:asciiTheme="minorEastAsia" w:hAnsiTheme="minorEastAsia" w:cs="Times New Roman"/>
          <w:u w:val="single"/>
        </w:rPr>
        <w:t xml:space="preserve">   </w:t>
      </w:r>
      <w:proofErr w:type="gramStart"/>
      <w:r>
        <w:rPr>
          <w:rFonts w:asciiTheme="minorEastAsia" w:hAnsiTheme="minorEastAsia" w:cs="Times New Roman"/>
          <w:u w:val="single"/>
        </w:rPr>
        <w:t>佳学基因</w:t>
      </w:r>
      <w:proofErr w:type="gramEnd"/>
      <w:r>
        <w:rPr>
          <w:rFonts w:asciiTheme="minorEastAsia" w:hAnsiTheme="minorEastAsia" w:cs="Times New Roman"/>
          <w:u w:val="single"/>
        </w:rPr>
        <w:t xml:space="preserve">医学技术（北京）有限公司     </w:t>
      </w:r>
    </w:p>
    <w:p w14:paraId="122537A8" w14:textId="23A1E70E" w:rsidR="00C32907" w:rsidRDefault="00867B11">
      <w:pPr>
        <w:spacing w:line="276" w:lineRule="auto"/>
        <w:rPr>
          <w:rFonts w:asciiTheme="minorEastAsia" w:hAnsiTheme="minorEastAsia" w:cs="Times New Roman"/>
        </w:rPr>
      </w:pPr>
      <w:r>
        <w:rPr>
          <w:rFonts w:asciiTheme="minorEastAsia" w:hAnsiTheme="minorEastAsia" w:cs="Times New Roman"/>
        </w:rPr>
        <w:t>联系</w:t>
      </w:r>
      <w:r>
        <w:rPr>
          <w:rFonts w:asciiTheme="minorEastAsia" w:hAnsiTheme="minorEastAsia" w:cs="Times New Roman" w:hint="eastAsia"/>
        </w:rPr>
        <w:t>电话：</w:t>
      </w:r>
      <w:r w:rsidR="00727359">
        <w:rPr>
          <w:rFonts w:asciiTheme="minorEastAsia" w:hAnsiTheme="minorEastAsia" w:cs="Times New Roman" w:hint="eastAsia"/>
        </w:rPr>
        <w:t>010-52802096</w:t>
      </w:r>
    </w:p>
    <w:p w14:paraId="38D4F0DD" w14:textId="6722608E" w:rsidR="00C32907" w:rsidRDefault="00867B11">
      <w:pPr>
        <w:spacing w:line="276" w:lineRule="auto"/>
        <w:rPr>
          <w:rFonts w:asciiTheme="minorEastAsia" w:hAnsiTheme="minorEastAsia" w:cs="Times New Roman"/>
        </w:rPr>
      </w:pPr>
      <w:r>
        <w:rPr>
          <w:rFonts w:asciiTheme="minorEastAsia" w:hAnsiTheme="minorEastAsia" w:cs="Times New Roman" w:hint="eastAsia"/>
        </w:rPr>
        <w:t>联系地址：</w:t>
      </w:r>
      <w:r w:rsidR="00C15C5C">
        <w:rPr>
          <w:rFonts w:asciiTheme="minorEastAsia" w:hAnsiTheme="minorEastAsia" w:cs="Times New Roman" w:hint="eastAsia"/>
        </w:rPr>
        <w:t>北京市</w:t>
      </w:r>
      <w:proofErr w:type="gramStart"/>
      <w:r w:rsidR="00C15C5C">
        <w:rPr>
          <w:rFonts w:asciiTheme="minorEastAsia" w:hAnsiTheme="minorEastAsia" w:cs="Times New Roman" w:hint="eastAsia"/>
        </w:rPr>
        <w:t>昌平区</w:t>
      </w:r>
      <w:proofErr w:type="gramEnd"/>
      <w:r w:rsidR="00C15C5C">
        <w:rPr>
          <w:rFonts w:asciiTheme="minorEastAsia" w:hAnsiTheme="minorEastAsia" w:cs="Times New Roman" w:hint="eastAsia"/>
        </w:rPr>
        <w:t>中关村生命科学</w:t>
      </w:r>
      <w:proofErr w:type="gramStart"/>
      <w:r w:rsidR="00C15C5C">
        <w:rPr>
          <w:rFonts w:asciiTheme="minorEastAsia" w:hAnsiTheme="minorEastAsia" w:cs="Times New Roman" w:hint="eastAsia"/>
        </w:rPr>
        <w:t>园生命园</w:t>
      </w:r>
      <w:proofErr w:type="gramEnd"/>
      <w:r w:rsidR="00C15C5C">
        <w:rPr>
          <w:rFonts w:asciiTheme="minorEastAsia" w:hAnsiTheme="minorEastAsia" w:cs="Times New Roman" w:hint="eastAsia"/>
        </w:rPr>
        <w:t>路8号院1号楼</w:t>
      </w:r>
    </w:p>
    <w:p w14:paraId="5C29170A" w14:textId="1847876F" w:rsidR="00C32907" w:rsidRDefault="00867B11">
      <w:pPr>
        <w:spacing w:line="276" w:lineRule="auto"/>
        <w:rPr>
          <w:rFonts w:asciiTheme="minorEastAsia" w:hAnsiTheme="minorEastAsia" w:cs="Times New Roman"/>
          <w:u w:val="single"/>
        </w:rPr>
      </w:pPr>
      <w:r>
        <w:rPr>
          <w:rFonts w:asciiTheme="minorEastAsia" w:hAnsiTheme="minorEastAsia" w:cs="Times New Roman"/>
        </w:rPr>
        <w:t>乙方：</w:t>
      </w:r>
      <w:r>
        <w:rPr>
          <w:rFonts w:asciiTheme="minorEastAsia" w:hAnsiTheme="minorEastAsia" w:cs="Times New Roman"/>
          <w:u w:val="single"/>
        </w:rPr>
        <w:t xml:space="preserve">  </w:t>
      </w:r>
      <w:r w:rsidR="006663A5">
        <w:rPr>
          <w:rFonts w:asciiTheme="minorEastAsia" w:hAnsiTheme="minorEastAsia" w:cs="Times New Roman"/>
          <w:u w:val="single"/>
        </w:rPr>
        <w:t xml:space="preserve"> </w:t>
      </w:r>
      <w:r w:rsidR="00727359" w:rsidRPr="00727359">
        <w:rPr>
          <w:rFonts w:asciiTheme="minorEastAsia" w:hAnsiTheme="minorEastAsia" w:cs="Times New Roman" w:hint="eastAsia"/>
          <w:u w:val="single"/>
        </w:rPr>
        <w:t>湖北省妇幼保健</w:t>
      </w:r>
      <w:r w:rsidR="00727359" w:rsidRPr="00C751D0">
        <w:rPr>
          <w:rFonts w:asciiTheme="minorEastAsia" w:hAnsiTheme="minorEastAsia" w:cs="Times New Roman" w:hint="eastAsia"/>
          <w:u w:val="single"/>
        </w:rPr>
        <w:t>院</w:t>
      </w:r>
      <w:r w:rsidR="00C751D0" w:rsidRPr="00C751D0">
        <w:rPr>
          <w:rFonts w:asciiTheme="minorEastAsia" w:hAnsiTheme="minorEastAsia" w:cs="Times New Roman" w:hint="eastAsia"/>
          <w:u w:val="single"/>
        </w:rPr>
        <w:t>(湖北省妇女儿童医院)</w:t>
      </w:r>
      <w:r w:rsidRPr="00C751D0">
        <w:rPr>
          <w:rFonts w:asciiTheme="minorEastAsia" w:hAnsiTheme="minorEastAsia" w:cs="Times New Roman"/>
          <w:u w:val="single"/>
        </w:rPr>
        <w:t xml:space="preserve"> </w:t>
      </w:r>
      <w:r w:rsidRPr="00C751D0">
        <w:rPr>
          <w:rFonts w:asciiTheme="minorEastAsia" w:hAnsiTheme="minorEastAsia" w:cs="Times New Roman" w:hint="eastAsia"/>
          <w:u w:val="single"/>
        </w:rPr>
        <w:t xml:space="preserve">   </w:t>
      </w:r>
      <w:r>
        <w:rPr>
          <w:rFonts w:asciiTheme="minorEastAsia" w:hAnsiTheme="minorEastAsia" w:cs="Times New Roman" w:hint="eastAsia"/>
          <w:u w:val="single"/>
        </w:rPr>
        <w:t xml:space="preserve">        </w:t>
      </w:r>
      <w:bookmarkStart w:id="0" w:name="_GoBack"/>
      <w:bookmarkEnd w:id="0"/>
      <w:r>
        <w:rPr>
          <w:rFonts w:asciiTheme="minorEastAsia" w:hAnsiTheme="minorEastAsia" w:cs="Times New Roman" w:hint="eastAsia"/>
          <w:u w:val="single"/>
        </w:rPr>
        <w:t xml:space="preserve"> </w:t>
      </w:r>
    </w:p>
    <w:p w14:paraId="2F65C2C9" w14:textId="0570F5C3" w:rsidR="00C32907" w:rsidRDefault="00867B11">
      <w:pPr>
        <w:spacing w:line="276" w:lineRule="auto"/>
        <w:rPr>
          <w:rFonts w:asciiTheme="minorEastAsia" w:hAnsiTheme="minorEastAsia" w:cs="Times New Roman"/>
        </w:rPr>
      </w:pPr>
      <w:r>
        <w:rPr>
          <w:rFonts w:asciiTheme="minorEastAsia" w:hAnsiTheme="minorEastAsia" w:cs="Times New Roman"/>
        </w:rPr>
        <w:t>联系</w:t>
      </w:r>
      <w:r>
        <w:rPr>
          <w:rFonts w:asciiTheme="minorEastAsia" w:hAnsiTheme="minorEastAsia" w:cs="Times New Roman" w:hint="eastAsia"/>
        </w:rPr>
        <w:t>电话：</w:t>
      </w:r>
      <w:r w:rsidR="00727359">
        <w:rPr>
          <w:rFonts w:asciiTheme="minorEastAsia" w:hAnsiTheme="minorEastAsia" w:cs="Times New Roman"/>
        </w:rPr>
        <w:t>1897105***</w:t>
      </w:r>
      <w:r w:rsidR="00727359" w:rsidRPr="00727359">
        <w:rPr>
          <w:rFonts w:asciiTheme="minorEastAsia" w:hAnsiTheme="minorEastAsia" w:cs="Times New Roman"/>
        </w:rPr>
        <w:t>1</w:t>
      </w:r>
    </w:p>
    <w:p w14:paraId="6DEE5EED" w14:textId="2BC47573" w:rsidR="00C32907" w:rsidRDefault="00867B11">
      <w:pPr>
        <w:spacing w:line="276" w:lineRule="auto"/>
        <w:rPr>
          <w:rFonts w:asciiTheme="minorEastAsia" w:hAnsiTheme="minorEastAsia" w:cs="Times New Roman"/>
        </w:rPr>
      </w:pPr>
      <w:r>
        <w:rPr>
          <w:rFonts w:asciiTheme="minorEastAsia" w:hAnsiTheme="minorEastAsia" w:cs="Times New Roman" w:hint="eastAsia"/>
        </w:rPr>
        <w:t>联系地址：</w:t>
      </w:r>
      <w:r w:rsidR="00727359" w:rsidRPr="00727359">
        <w:rPr>
          <w:rFonts w:asciiTheme="minorEastAsia" w:hAnsiTheme="minorEastAsia" w:cs="Times New Roman"/>
        </w:rPr>
        <w:t>中国湖北省武汉市洪山区武珞路745号 </w:t>
      </w:r>
    </w:p>
    <w:p w14:paraId="6CBC95FE" w14:textId="77777777" w:rsidR="00C32907" w:rsidRDefault="00C32907">
      <w:pPr>
        <w:spacing w:line="276" w:lineRule="auto"/>
        <w:rPr>
          <w:rFonts w:asciiTheme="minorEastAsia" w:hAnsiTheme="minorEastAsia" w:cs="Times New Roman"/>
        </w:rPr>
      </w:pPr>
    </w:p>
    <w:p w14:paraId="19D320B2" w14:textId="77777777" w:rsidR="00C32907" w:rsidRDefault="00867B11">
      <w:pPr>
        <w:spacing w:line="276" w:lineRule="auto"/>
        <w:ind w:firstLineChars="200" w:firstLine="480"/>
        <w:rPr>
          <w:rFonts w:asciiTheme="minorEastAsia" w:hAnsiTheme="minorEastAsia" w:cs="Times New Roman"/>
        </w:rPr>
      </w:pPr>
      <w:r>
        <w:rPr>
          <w:rFonts w:asciiTheme="minorEastAsia" w:hAnsiTheme="minorEastAsia" w:cs="Times New Roman"/>
        </w:rPr>
        <w:t>甲、乙双方一致确认，在平等互利、相互协商、合作共赢的原则下，为规范双方行为，保护彼此的利益，特定立本合作合同，以昭信守。</w:t>
      </w:r>
    </w:p>
    <w:p w14:paraId="539A0409" w14:textId="77777777" w:rsidR="00C32907" w:rsidRDefault="00C32907">
      <w:pPr>
        <w:spacing w:line="276" w:lineRule="auto"/>
        <w:rPr>
          <w:rFonts w:asciiTheme="minorEastAsia" w:hAnsiTheme="minorEastAsia" w:cs="Times New Roman"/>
        </w:rPr>
      </w:pPr>
    </w:p>
    <w:p w14:paraId="5699B006" w14:textId="77777777" w:rsidR="00C32907" w:rsidRDefault="00867B11">
      <w:pPr>
        <w:spacing w:line="276" w:lineRule="auto"/>
        <w:rPr>
          <w:rFonts w:asciiTheme="minorEastAsia" w:hAnsiTheme="minorEastAsia" w:cs="Times New Roman"/>
          <w:b/>
        </w:rPr>
      </w:pPr>
      <w:r>
        <w:rPr>
          <w:rFonts w:asciiTheme="minorEastAsia" w:hAnsiTheme="minorEastAsia" w:cs="Times New Roman"/>
          <w:b/>
        </w:rPr>
        <w:t>一、 定义及释义</w:t>
      </w:r>
    </w:p>
    <w:p w14:paraId="6102BF74" w14:textId="77777777" w:rsidR="00C32907" w:rsidRDefault="00867B11">
      <w:pPr>
        <w:spacing w:line="276" w:lineRule="auto"/>
        <w:rPr>
          <w:rFonts w:asciiTheme="minorEastAsia" w:hAnsiTheme="minorEastAsia" w:cs="Times New Roman"/>
        </w:rPr>
      </w:pPr>
      <w:r>
        <w:rPr>
          <w:rFonts w:asciiTheme="minorEastAsia" w:hAnsiTheme="minorEastAsia" w:cs="Times New Roman"/>
        </w:rPr>
        <w:t>（1）除非本合同另有规定，本合同使用的下列词语应具有如下含义：</w:t>
      </w:r>
    </w:p>
    <w:p w14:paraId="4177A6D9" w14:textId="77777777" w:rsidR="00C32907" w:rsidRDefault="00867B11">
      <w:pPr>
        <w:spacing w:line="276" w:lineRule="auto"/>
        <w:rPr>
          <w:rFonts w:asciiTheme="minorEastAsia" w:hAnsiTheme="minorEastAsia" w:cs="Times New Roman"/>
        </w:rPr>
      </w:pPr>
      <w:r>
        <w:rPr>
          <w:rFonts w:asciiTheme="minorEastAsia" w:hAnsiTheme="minorEastAsia" w:cs="Times New Roman"/>
        </w:rPr>
        <w:t>甲方提供的产品、代理产品或甲方产品，指本合同附件1《基因解码系列产品价格体系》中列明的所有产品。</w:t>
      </w:r>
      <w:r>
        <w:rPr>
          <w:rFonts w:asciiTheme="minorEastAsia" w:hAnsiTheme="minorEastAsia" w:cs="Times New Roman" w:hint="eastAsia"/>
        </w:rPr>
        <w:t>价格表之外的产品，按双方约定的方法处理。</w:t>
      </w:r>
    </w:p>
    <w:p w14:paraId="2648A747" w14:textId="77777777" w:rsidR="00C32907" w:rsidRDefault="00867B11">
      <w:pPr>
        <w:spacing w:line="276" w:lineRule="auto"/>
        <w:rPr>
          <w:rFonts w:asciiTheme="minorEastAsia" w:hAnsiTheme="minorEastAsia" w:cs="Times New Roman"/>
        </w:rPr>
      </w:pPr>
      <w:r>
        <w:rPr>
          <w:rFonts w:asciiTheme="minorEastAsia" w:hAnsiTheme="minorEastAsia" w:cs="Times New Roman"/>
        </w:rPr>
        <w:t>工作日，指中国的国家法定工作日（不包括法定节假日）</w:t>
      </w:r>
      <w:r>
        <w:rPr>
          <w:rFonts w:asciiTheme="minorEastAsia" w:hAnsiTheme="minorEastAsia" w:cs="Times New Roman" w:hint="eastAsia"/>
        </w:rPr>
        <w:t>。</w:t>
      </w:r>
      <w:r>
        <w:rPr>
          <w:rFonts w:asciiTheme="minorEastAsia" w:hAnsiTheme="minorEastAsia" w:cs="Times New Roman"/>
        </w:rPr>
        <w:t>日，指日历日。人民币，指中国的法定货币。</w:t>
      </w:r>
    </w:p>
    <w:p w14:paraId="4C461D78" w14:textId="77777777" w:rsidR="00C32907" w:rsidRDefault="00867B11">
      <w:pPr>
        <w:spacing w:line="276" w:lineRule="auto"/>
        <w:rPr>
          <w:rFonts w:asciiTheme="minorEastAsia" w:hAnsiTheme="minorEastAsia" w:cs="Times New Roman"/>
        </w:rPr>
      </w:pPr>
      <w:r>
        <w:rPr>
          <w:rFonts w:asciiTheme="minorEastAsia" w:hAnsiTheme="minorEastAsia" w:cs="Times New Roman"/>
        </w:rPr>
        <w:t>（2）本合同中，凡提及任何法律、法规或规范性文件的，应包括其下现行有效的法律、法规和其各自</w:t>
      </w:r>
      <w:proofErr w:type="gramStart"/>
      <w:r>
        <w:rPr>
          <w:rFonts w:asciiTheme="minorEastAsia" w:hAnsiTheme="minorEastAsia" w:cs="Times New Roman"/>
        </w:rPr>
        <w:t>不时经</w:t>
      </w:r>
      <w:proofErr w:type="gramEnd"/>
      <w:r>
        <w:rPr>
          <w:rFonts w:asciiTheme="minorEastAsia" w:hAnsiTheme="minorEastAsia" w:cs="Times New Roman"/>
        </w:rPr>
        <w:t>修改、变更、重新制定或替代的双方认可的文本。</w:t>
      </w:r>
    </w:p>
    <w:p w14:paraId="38E553CB" w14:textId="77777777" w:rsidR="00C32907" w:rsidRDefault="00867B11">
      <w:pPr>
        <w:spacing w:line="276" w:lineRule="auto"/>
        <w:rPr>
          <w:rFonts w:asciiTheme="minorEastAsia" w:hAnsiTheme="minorEastAsia" w:cs="Times New Roman"/>
        </w:rPr>
      </w:pPr>
      <w:r>
        <w:rPr>
          <w:rFonts w:asciiTheme="minorEastAsia" w:hAnsiTheme="minorEastAsia" w:cs="Times New Roman"/>
        </w:rPr>
        <w:t>（3）本合同中的标题为甲方授权乙方代理其本条第一款甲方提供的产品进行销售而设置，本合同中的条款的具体内容应当以条款的具体约定为准，而不应以标题进行解释，产品解释权归甲方所有。</w:t>
      </w:r>
    </w:p>
    <w:p w14:paraId="50CC6C5C" w14:textId="77777777" w:rsidR="00C32907" w:rsidRDefault="00867B11">
      <w:pPr>
        <w:spacing w:line="276" w:lineRule="auto"/>
        <w:rPr>
          <w:rFonts w:asciiTheme="minorEastAsia" w:hAnsiTheme="minorEastAsia" w:cs="Times New Roman"/>
        </w:rPr>
      </w:pPr>
      <w:r>
        <w:rPr>
          <w:rFonts w:asciiTheme="minorEastAsia" w:hAnsiTheme="minorEastAsia" w:cs="Times New Roman"/>
        </w:rPr>
        <w:t>（4）本合同项下“之日”包含行为日当日，本合同项下约定期间应自行为日当日开始计算。</w:t>
      </w:r>
    </w:p>
    <w:p w14:paraId="4D65E88D" w14:textId="77777777" w:rsidR="00C32907" w:rsidRDefault="00867B11">
      <w:pPr>
        <w:spacing w:line="276" w:lineRule="auto"/>
        <w:rPr>
          <w:rFonts w:asciiTheme="minorEastAsia" w:hAnsiTheme="minorEastAsia" w:cs="Times New Roman"/>
        </w:rPr>
      </w:pPr>
      <w:r>
        <w:rPr>
          <w:rFonts w:asciiTheme="minorEastAsia" w:hAnsiTheme="minorEastAsia" w:cs="Times New Roman"/>
        </w:rPr>
        <w:t>（5</w:t>
      </w:r>
      <w:r>
        <w:rPr>
          <w:rFonts w:asciiTheme="minorEastAsia" w:hAnsiTheme="minorEastAsia" w:cs="Times New Roman"/>
          <w:kern w:val="0"/>
        </w:rPr>
        <w:t>）凡</w:t>
      </w:r>
      <w:r>
        <w:rPr>
          <w:rFonts w:asciiTheme="minorEastAsia" w:hAnsiTheme="minorEastAsia" w:cs="Times New Roman"/>
        </w:rPr>
        <w:t>提及“一方”，指甲方和乙方之一，“双方”指甲方、乙方的总称。凡提及“人”时，应包括任何个人、公司、企业或其他经济组织、或任何政府机关</w:t>
      </w:r>
      <w:r>
        <w:rPr>
          <w:rFonts w:asciiTheme="minorEastAsia" w:hAnsiTheme="minorEastAsia" w:cs="Times New Roman"/>
        </w:rPr>
        <w:lastRenderedPageBreak/>
        <w:t>或机构、或任何合资、社团、合伙、集体组织、工会或职工代表机构（无论其是否具有独立的法律资格）。</w:t>
      </w:r>
    </w:p>
    <w:p w14:paraId="59974EF9" w14:textId="77777777" w:rsidR="00C32907" w:rsidRDefault="00867B11">
      <w:pPr>
        <w:spacing w:line="276" w:lineRule="auto"/>
        <w:rPr>
          <w:rFonts w:asciiTheme="minorEastAsia" w:hAnsiTheme="minorEastAsia" w:cs="Times New Roman"/>
        </w:rPr>
      </w:pPr>
      <w:r>
        <w:rPr>
          <w:rFonts w:asciiTheme="minorEastAsia" w:hAnsiTheme="minorEastAsia" w:cs="Times New Roman"/>
        </w:rPr>
        <w:t>（6）凡提及某一条款或附件时，除非上下文另有要求，否则应指本合同的相应条款或附件。</w:t>
      </w:r>
    </w:p>
    <w:p w14:paraId="1CBD99ED" w14:textId="77777777" w:rsidR="00C32907" w:rsidRDefault="00C32907">
      <w:pPr>
        <w:spacing w:line="276" w:lineRule="auto"/>
        <w:rPr>
          <w:rFonts w:asciiTheme="minorEastAsia" w:hAnsiTheme="minorEastAsia" w:cs="Times New Roman"/>
        </w:rPr>
      </w:pPr>
    </w:p>
    <w:p w14:paraId="30C6C90E" w14:textId="77777777" w:rsidR="00C32907" w:rsidRDefault="00867B11">
      <w:pPr>
        <w:pStyle w:val="1"/>
        <w:numPr>
          <w:ilvl w:val="0"/>
          <w:numId w:val="1"/>
        </w:numPr>
        <w:spacing w:line="276" w:lineRule="auto"/>
        <w:ind w:firstLineChars="0"/>
        <w:rPr>
          <w:rFonts w:asciiTheme="minorEastAsia" w:hAnsiTheme="minorEastAsia" w:cs="Times New Roman"/>
          <w:b/>
        </w:rPr>
      </w:pPr>
      <w:r>
        <w:rPr>
          <w:rFonts w:asciiTheme="minorEastAsia" w:hAnsiTheme="minorEastAsia" w:cs="Times New Roman"/>
          <w:b/>
        </w:rPr>
        <w:t>合作内容及结算</w:t>
      </w:r>
    </w:p>
    <w:p w14:paraId="551BDB27" w14:textId="77777777" w:rsidR="00C32907" w:rsidRDefault="00867B11">
      <w:pPr>
        <w:spacing w:line="276" w:lineRule="auto"/>
        <w:jc w:val="left"/>
        <w:rPr>
          <w:rFonts w:asciiTheme="minorEastAsia" w:hAnsiTheme="minorEastAsia" w:cs="Times New Roman"/>
        </w:rPr>
      </w:pPr>
      <w:r>
        <w:rPr>
          <w:rFonts w:asciiTheme="minorEastAsia" w:hAnsiTheme="minorEastAsia" w:cs="Times New Roman"/>
        </w:rPr>
        <w:t>（1）乙方可以</w:t>
      </w:r>
      <w:proofErr w:type="gramStart"/>
      <w:r>
        <w:rPr>
          <w:rFonts w:asciiTheme="minorEastAsia" w:hAnsiTheme="minorEastAsia" w:cs="Times New Roman"/>
        </w:rPr>
        <w:t>开展佳学基因</w:t>
      </w:r>
      <w:proofErr w:type="gramEnd"/>
      <w:r>
        <w:rPr>
          <w:rFonts w:asciiTheme="minorEastAsia" w:hAnsiTheme="minorEastAsia" w:cs="Times New Roman"/>
        </w:rPr>
        <w:t>解码、基因检测系列产品的知识宣传、市场开拓、招商加盟及相关产品的销售和服务</w:t>
      </w:r>
      <w:r>
        <w:rPr>
          <w:rFonts w:asciiTheme="minorEastAsia" w:hAnsiTheme="minorEastAsia" w:cs="Times New Roman" w:hint="eastAsia"/>
        </w:rPr>
        <w:t>。</w:t>
      </w:r>
    </w:p>
    <w:p w14:paraId="28B3426F" w14:textId="261B630D" w:rsidR="00C32907" w:rsidRDefault="00867B11">
      <w:pPr>
        <w:rPr>
          <w:rFonts w:asciiTheme="minorEastAsia" w:hAnsiTheme="minorEastAsia" w:cs="Times New Roman"/>
        </w:rPr>
      </w:pPr>
      <w:r>
        <w:rPr>
          <w:rFonts w:asciiTheme="minorEastAsia" w:hAnsiTheme="minorEastAsia" w:cs="Times New Roman"/>
        </w:rPr>
        <w:t>（2）</w:t>
      </w:r>
      <w:r>
        <w:rPr>
          <w:rFonts w:asciiTheme="minorEastAsia" w:hAnsiTheme="minorEastAsia" w:cs="Times New Roman" w:hint="eastAsia"/>
        </w:rPr>
        <w:t>以附件一（基因解码系列产品价格体系）的市场价格作</w:t>
      </w:r>
      <w:r>
        <w:rPr>
          <w:rFonts w:asciiTheme="minorEastAsia" w:hAnsiTheme="minorEastAsia" w:cs="Times New Roman"/>
        </w:rPr>
        <w:t>为</w:t>
      </w:r>
      <w:r>
        <w:rPr>
          <w:rFonts w:asciiTheme="minorEastAsia" w:hAnsiTheme="minorEastAsia" w:cs="Times New Roman" w:hint="eastAsia"/>
        </w:rPr>
        <w:t>计算标</w:t>
      </w:r>
      <w:r>
        <w:rPr>
          <w:rFonts w:asciiTheme="minorEastAsia" w:hAnsiTheme="minorEastAsia" w:cs="Times New Roman"/>
        </w:rPr>
        <w:t>准</w:t>
      </w:r>
      <w:r>
        <w:rPr>
          <w:rFonts w:asciiTheme="minorEastAsia" w:hAnsiTheme="minorEastAsia" w:cs="Times New Roman" w:hint="eastAsia"/>
        </w:rPr>
        <w:t>， 乙方</w:t>
      </w:r>
      <w:r>
        <w:rPr>
          <w:rFonts w:asciiTheme="minorEastAsia" w:hAnsiTheme="minorEastAsia" w:cs="Times New Roman"/>
        </w:rPr>
        <w:t>与甲方的</w:t>
      </w:r>
      <w:r>
        <w:rPr>
          <w:rFonts w:asciiTheme="minorEastAsia" w:hAnsiTheme="minorEastAsia" w:cs="Times New Roman" w:hint="eastAsia"/>
        </w:rPr>
        <w:t>结算为</w:t>
      </w:r>
      <w:r>
        <w:rPr>
          <w:rFonts w:asciiTheme="minorEastAsia" w:hAnsiTheme="minorEastAsia" w:cs="Times New Roman"/>
        </w:rPr>
        <w:t>建议市场价格的</w:t>
      </w:r>
      <w:r>
        <w:rPr>
          <w:rFonts w:asciiTheme="minorEastAsia" w:hAnsiTheme="minorEastAsia" w:cs="Times New Roman"/>
          <w:u w:val="single"/>
        </w:rPr>
        <w:t xml:space="preserve">  </w:t>
      </w:r>
      <w:r w:rsidR="00727359">
        <w:rPr>
          <w:rFonts w:asciiTheme="minorEastAsia" w:hAnsiTheme="minorEastAsia" w:cs="Times New Roman"/>
          <w:u w:val="single"/>
        </w:rPr>
        <w:t>9</w:t>
      </w:r>
      <w:r>
        <w:rPr>
          <w:rFonts w:asciiTheme="minorEastAsia" w:hAnsiTheme="minorEastAsia" w:cs="Times New Roman" w:hint="eastAsia"/>
          <w:u w:val="single"/>
        </w:rPr>
        <w:t xml:space="preserve">  </w:t>
      </w:r>
      <w:r>
        <w:rPr>
          <w:rFonts w:asciiTheme="minorEastAsia" w:hAnsiTheme="minorEastAsia" w:cs="Times New Roman" w:hint="eastAsia"/>
        </w:rPr>
        <w:t>折</w:t>
      </w:r>
      <w:r>
        <w:rPr>
          <w:rFonts w:asciiTheme="minorEastAsia" w:hAnsiTheme="minorEastAsia" w:cs="Times New Roman"/>
        </w:rPr>
        <w:t>结</w:t>
      </w:r>
      <w:r>
        <w:rPr>
          <w:rFonts w:asciiTheme="minorEastAsia" w:hAnsiTheme="minorEastAsia" w:cs="Times New Roman" w:hint="eastAsia"/>
        </w:rPr>
        <w:t>算，并按实际结算金额开具正规发票</w:t>
      </w:r>
      <w:r>
        <w:rPr>
          <w:rFonts w:asciiTheme="minorEastAsia" w:hAnsiTheme="minorEastAsia" w:cs="Times New Roman"/>
        </w:rPr>
        <w:t>。特价产品、乙方定制产品的结算价格另行商定。</w:t>
      </w:r>
    </w:p>
    <w:p w14:paraId="000858F2" w14:textId="77777777" w:rsidR="00C32907" w:rsidRPr="00727359" w:rsidRDefault="00867B11">
      <w:pPr>
        <w:rPr>
          <w:rFonts w:asciiTheme="minorEastAsia" w:hAnsiTheme="minorEastAsia" w:cs="Times New Roman"/>
        </w:rPr>
      </w:pPr>
      <w:r w:rsidRPr="00727359">
        <w:rPr>
          <w:rFonts w:asciiTheme="minorEastAsia" w:hAnsiTheme="minorEastAsia" w:cs="Times New Roman" w:hint="eastAsia"/>
        </w:rPr>
        <w:t>（3）乙方向医院或医生个人推广此项目时，产生的所有费用，及医院或医生个人收益全部由乙方承担。</w:t>
      </w:r>
    </w:p>
    <w:p w14:paraId="5B48ED5E" w14:textId="77777777" w:rsidR="00C32907" w:rsidRDefault="00867B11">
      <w:pPr>
        <w:spacing w:line="276" w:lineRule="auto"/>
        <w:rPr>
          <w:rFonts w:asciiTheme="minorEastAsia" w:hAnsiTheme="minorEastAsia" w:cs="Times New Roman"/>
        </w:rPr>
      </w:pPr>
      <w:r>
        <w:rPr>
          <w:rFonts w:asciiTheme="minorEastAsia" w:hAnsiTheme="minorEastAsia" w:cs="Times New Roman"/>
        </w:rPr>
        <w:t>（4）乙方</w:t>
      </w:r>
      <w:r>
        <w:rPr>
          <w:rFonts w:asciiTheme="minorEastAsia" w:hAnsiTheme="minorEastAsia" w:cs="Times New Roman" w:hint="eastAsia"/>
        </w:rPr>
        <w:t>如</w:t>
      </w:r>
      <w:r>
        <w:rPr>
          <w:rFonts w:asciiTheme="minorEastAsia" w:hAnsiTheme="minorEastAsia" w:cs="Times New Roman"/>
        </w:rPr>
        <w:t>与其</w:t>
      </w:r>
      <w:r>
        <w:rPr>
          <w:rFonts w:asciiTheme="minorEastAsia" w:hAnsiTheme="minorEastAsia" w:cs="Times New Roman" w:hint="eastAsia"/>
        </w:rPr>
        <w:t>它</w:t>
      </w:r>
      <w:r>
        <w:rPr>
          <w:rFonts w:asciiTheme="minorEastAsia" w:hAnsiTheme="minorEastAsia" w:cs="Times New Roman"/>
        </w:rPr>
        <w:t>全国性连锁机构</w:t>
      </w:r>
      <w:r>
        <w:rPr>
          <w:rFonts w:asciiTheme="minorEastAsia" w:hAnsiTheme="minorEastAsia" w:cs="Times New Roman" w:hint="eastAsia"/>
        </w:rPr>
        <w:t>或</w:t>
      </w:r>
      <w:r>
        <w:rPr>
          <w:rFonts w:asciiTheme="minorEastAsia" w:hAnsiTheme="minorEastAsia" w:cs="Times New Roman"/>
        </w:rPr>
        <w:t>分支机构进行</w:t>
      </w:r>
      <w:r>
        <w:rPr>
          <w:rFonts w:asciiTheme="minorEastAsia" w:hAnsiTheme="minorEastAsia" w:cs="Times New Roman" w:hint="eastAsia"/>
        </w:rPr>
        <w:t>甲方产品</w:t>
      </w:r>
      <w:r>
        <w:rPr>
          <w:rFonts w:asciiTheme="minorEastAsia" w:hAnsiTheme="minorEastAsia" w:cs="Times New Roman"/>
        </w:rPr>
        <w:t>业务开发时，应将开发与商谈的意向以文字形式报告给甲方备案，如需甲方协助乙方完成该分支机构与乙方的合作或</w:t>
      </w:r>
      <w:proofErr w:type="gramStart"/>
      <w:r>
        <w:rPr>
          <w:rFonts w:asciiTheme="minorEastAsia" w:hAnsiTheme="minorEastAsia" w:cs="Times New Roman"/>
        </w:rPr>
        <w:t>经由该</w:t>
      </w:r>
      <w:proofErr w:type="gramEnd"/>
      <w:r>
        <w:rPr>
          <w:rFonts w:asciiTheme="minorEastAsia" w:hAnsiTheme="minorEastAsia" w:cs="Times New Roman"/>
        </w:rPr>
        <w:t>分支机构促成的全国性连锁机构与甲方合作的，由甲乙双方协商利益或分享方式或另行</w:t>
      </w:r>
      <w:proofErr w:type="gramStart"/>
      <w:r>
        <w:rPr>
          <w:rFonts w:asciiTheme="minorEastAsia" w:hAnsiTheme="minorEastAsia" w:cs="Times New Roman"/>
        </w:rPr>
        <w:t>签定</w:t>
      </w:r>
      <w:proofErr w:type="gramEnd"/>
      <w:r>
        <w:rPr>
          <w:rFonts w:asciiTheme="minorEastAsia" w:hAnsiTheme="minorEastAsia" w:cs="Times New Roman"/>
        </w:rPr>
        <w:t>协议约定。</w:t>
      </w:r>
    </w:p>
    <w:p w14:paraId="17C7047F" w14:textId="77777777" w:rsidR="00C32907" w:rsidRDefault="00C32907">
      <w:pPr>
        <w:spacing w:line="276" w:lineRule="auto"/>
        <w:rPr>
          <w:rFonts w:asciiTheme="minorEastAsia" w:hAnsiTheme="minorEastAsia" w:cs="Times New Roman"/>
        </w:rPr>
      </w:pPr>
    </w:p>
    <w:p w14:paraId="490438FA" w14:textId="77777777" w:rsidR="00C32907" w:rsidRDefault="00867B11">
      <w:pPr>
        <w:pStyle w:val="1"/>
        <w:spacing w:line="276" w:lineRule="auto"/>
        <w:ind w:firstLineChars="0" w:firstLine="0"/>
        <w:rPr>
          <w:rFonts w:asciiTheme="minorEastAsia" w:hAnsiTheme="minorEastAsia" w:cs="Times New Roman"/>
          <w:b/>
        </w:rPr>
      </w:pPr>
      <w:r>
        <w:rPr>
          <w:rFonts w:asciiTheme="minorEastAsia" w:hAnsiTheme="minorEastAsia" w:cs="Times New Roman"/>
          <w:b/>
        </w:rPr>
        <w:t>三、关于品牌宣传与业务推广</w:t>
      </w:r>
    </w:p>
    <w:p w14:paraId="420ABB8B" w14:textId="77777777" w:rsidR="00C32907" w:rsidRDefault="00867B11">
      <w:pPr>
        <w:pStyle w:val="1"/>
        <w:spacing w:line="276" w:lineRule="auto"/>
        <w:ind w:firstLineChars="0" w:firstLine="0"/>
        <w:rPr>
          <w:rFonts w:asciiTheme="minorEastAsia" w:hAnsiTheme="minorEastAsia" w:cs="Times New Roman"/>
          <w:b/>
        </w:rPr>
      </w:pPr>
      <w:r>
        <w:rPr>
          <w:rFonts w:asciiTheme="minorEastAsia" w:hAnsiTheme="minorEastAsia" w:cs="Times New Roman" w:hint="eastAsia"/>
          <w:b/>
        </w:rPr>
        <w:t>（1）</w:t>
      </w:r>
      <w:r>
        <w:rPr>
          <w:rFonts w:asciiTheme="minorEastAsia" w:hAnsiTheme="minorEastAsia" w:cs="Times New Roman"/>
          <w:b/>
        </w:rPr>
        <w:t>甲方责任与义务</w:t>
      </w:r>
    </w:p>
    <w:p w14:paraId="30C98C7A" w14:textId="77777777" w:rsidR="00C32907" w:rsidRDefault="00867B11">
      <w:pPr>
        <w:pStyle w:val="a3"/>
        <w:spacing w:line="276" w:lineRule="auto"/>
        <w:ind w:left="0"/>
        <w:jc w:val="both"/>
        <w:rPr>
          <w:rFonts w:asciiTheme="minorEastAsia" w:eastAsiaTheme="minorEastAsia" w:hAnsiTheme="minorEastAsia" w:cs="Times New Roman"/>
          <w:kern w:val="2"/>
          <w:sz w:val="24"/>
          <w:szCs w:val="24"/>
          <w:lang w:eastAsia="zh-CN"/>
        </w:rPr>
      </w:pPr>
      <w:r>
        <w:rPr>
          <w:rFonts w:asciiTheme="minorEastAsia" w:eastAsiaTheme="minorEastAsia" w:hAnsiTheme="minorEastAsia" w:cs="Times New Roman"/>
          <w:kern w:val="2"/>
          <w:sz w:val="24"/>
          <w:szCs w:val="24"/>
          <w:lang w:eastAsia="zh-CN"/>
        </w:rPr>
        <w:t>1）甲方提供基因检测和基因解码系列产品。</w:t>
      </w:r>
    </w:p>
    <w:p w14:paraId="3F1EFB03" w14:textId="77777777" w:rsidR="00C32907" w:rsidRDefault="00867B11">
      <w:pPr>
        <w:pStyle w:val="a3"/>
        <w:spacing w:line="276" w:lineRule="auto"/>
        <w:ind w:left="0" w:right="584"/>
        <w:jc w:val="both"/>
        <w:rPr>
          <w:rFonts w:asciiTheme="minorEastAsia" w:eastAsiaTheme="minorEastAsia" w:hAnsiTheme="minorEastAsia" w:cs="Times New Roman"/>
          <w:kern w:val="2"/>
          <w:sz w:val="24"/>
          <w:szCs w:val="24"/>
          <w:lang w:eastAsia="zh-CN"/>
        </w:rPr>
      </w:pPr>
      <w:r>
        <w:rPr>
          <w:rFonts w:asciiTheme="minorEastAsia" w:eastAsiaTheme="minorEastAsia" w:hAnsiTheme="minorEastAsia" w:cs="Times New Roman"/>
          <w:kern w:val="2"/>
          <w:sz w:val="24"/>
          <w:szCs w:val="24"/>
          <w:lang w:eastAsia="zh-CN"/>
        </w:rPr>
        <w:t>2）甲方</w:t>
      </w:r>
      <w:r>
        <w:rPr>
          <w:rFonts w:asciiTheme="minorEastAsia" w:eastAsiaTheme="minorEastAsia" w:hAnsiTheme="minorEastAsia" w:cs="Times New Roman" w:hint="eastAsia"/>
          <w:kern w:val="2"/>
          <w:sz w:val="24"/>
          <w:szCs w:val="24"/>
          <w:lang w:eastAsia="zh-CN"/>
        </w:rPr>
        <w:t>协助</w:t>
      </w:r>
      <w:r>
        <w:rPr>
          <w:rFonts w:asciiTheme="minorEastAsia" w:eastAsiaTheme="minorEastAsia" w:hAnsiTheme="minorEastAsia" w:cs="Times New Roman"/>
          <w:kern w:val="2"/>
          <w:sz w:val="24"/>
          <w:szCs w:val="24"/>
          <w:lang w:eastAsia="zh-CN"/>
        </w:rPr>
        <w:t>乙方做好业务推广工作</w:t>
      </w:r>
      <w:r>
        <w:rPr>
          <w:rFonts w:asciiTheme="minorEastAsia" w:eastAsiaTheme="minorEastAsia" w:hAnsiTheme="minorEastAsia" w:cs="Times New Roman" w:hint="eastAsia"/>
          <w:kern w:val="2"/>
          <w:sz w:val="24"/>
          <w:szCs w:val="24"/>
          <w:lang w:eastAsia="zh-CN"/>
        </w:rPr>
        <w:t>。</w:t>
      </w:r>
    </w:p>
    <w:p w14:paraId="22908200" w14:textId="4AEE96DA" w:rsidR="00C32907" w:rsidRDefault="00867B11">
      <w:pPr>
        <w:pStyle w:val="a3"/>
        <w:spacing w:line="276" w:lineRule="auto"/>
        <w:ind w:left="0" w:right="585"/>
        <w:jc w:val="both"/>
        <w:rPr>
          <w:rFonts w:asciiTheme="minorEastAsia" w:eastAsiaTheme="minorEastAsia" w:hAnsiTheme="minorEastAsia" w:cs="Times New Roman"/>
          <w:kern w:val="2"/>
          <w:sz w:val="24"/>
          <w:szCs w:val="24"/>
          <w:lang w:eastAsia="zh-CN"/>
        </w:rPr>
      </w:pPr>
      <w:r>
        <w:rPr>
          <w:rFonts w:asciiTheme="minorEastAsia" w:eastAsiaTheme="minorEastAsia" w:hAnsiTheme="minorEastAsia" w:cs="Times New Roman"/>
          <w:kern w:val="2"/>
          <w:sz w:val="24"/>
          <w:szCs w:val="24"/>
          <w:lang w:eastAsia="zh-CN"/>
        </w:rPr>
        <w:t>3）甲方提供样品采集盒及相关的宣传资料供乙方采</w:t>
      </w:r>
      <w:r w:rsidR="00727359">
        <w:rPr>
          <w:rFonts w:asciiTheme="minorEastAsia" w:eastAsiaTheme="minorEastAsia" w:hAnsiTheme="minorEastAsia" w:cs="Times New Roman" w:hint="eastAsia"/>
          <w:kern w:val="2"/>
          <w:sz w:val="24"/>
          <w:szCs w:val="24"/>
          <w:lang w:eastAsia="zh-CN"/>
        </w:rPr>
        <w:t>购</w:t>
      </w:r>
      <w:r>
        <w:rPr>
          <w:rFonts w:asciiTheme="minorEastAsia" w:eastAsiaTheme="minorEastAsia" w:hAnsiTheme="minorEastAsia" w:cs="Times New Roman"/>
          <w:kern w:val="2"/>
          <w:sz w:val="24"/>
          <w:szCs w:val="24"/>
          <w:lang w:eastAsia="zh-CN"/>
        </w:rPr>
        <w:t>使用。</w:t>
      </w:r>
    </w:p>
    <w:p w14:paraId="1CD800A9" w14:textId="77777777" w:rsidR="00C32907" w:rsidRDefault="00867B11">
      <w:pPr>
        <w:pStyle w:val="a3"/>
        <w:spacing w:line="276" w:lineRule="auto"/>
        <w:ind w:left="0" w:right="584"/>
        <w:jc w:val="both"/>
        <w:rPr>
          <w:rFonts w:asciiTheme="minorEastAsia" w:eastAsiaTheme="minorEastAsia" w:hAnsiTheme="minorEastAsia" w:cs="Times New Roman"/>
          <w:kern w:val="2"/>
          <w:sz w:val="24"/>
          <w:szCs w:val="24"/>
          <w:lang w:eastAsia="zh-CN"/>
        </w:rPr>
      </w:pPr>
      <w:r>
        <w:rPr>
          <w:rFonts w:asciiTheme="minorEastAsia" w:eastAsiaTheme="minorEastAsia" w:hAnsiTheme="minorEastAsia" w:cs="Times New Roman"/>
          <w:kern w:val="2"/>
          <w:sz w:val="24"/>
          <w:szCs w:val="24"/>
          <w:lang w:eastAsia="zh-CN"/>
        </w:rPr>
        <w:t>4）甲方以本合同附件的方式向乙方提供每个产品的全国统一价格和结算价格，全国</w:t>
      </w:r>
      <w:r>
        <w:rPr>
          <w:rFonts w:asciiTheme="minorEastAsia" w:eastAsiaTheme="minorEastAsia" w:hAnsiTheme="minorEastAsia" w:cs="Times New Roman" w:hint="eastAsia"/>
          <w:kern w:val="2"/>
          <w:sz w:val="24"/>
          <w:szCs w:val="24"/>
          <w:lang w:eastAsia="zh-CN"/>
        </w:rPr>
        <w:t>公开的</w:t>
      </w:r>
      <w:r>
        <w:rPr>
          <w:rFonts w:asciiTheme="minorEastAsia" w:eastAsiaTheme="minorEastAsia" w:hAnsiTheme="minorEastAsia" w:cs="Times New Roman"/>
          <w:kern w:val="2"/>
          <w:sz w:val="24"/>
          <w:szCs w:val="24"/>
          <w:lang w:eastAsia="zh-CN"/>
        </w:rPr>
        <w:t>统一价格是乙方与客户进行交易的价格，结算价格是甲方与乙方的结算价格。</w:t>
      </w:r>
    </w:p>
    <w:p w14:paraId="259E11E3" w14:textId="77777777" w:rsidR="00C32907" w:rsidRDefault="00867B11">
      <w:pPr>
        <w:pStyle w:val="a3"/>
        <w:spacing w:line="276" w:lineRule="auto"/>
        <w:ind w:left="0" w:right="583"/>
        <w:jc w:val="both"/>
        <w:rPr>
          <w:rFonts w:asciiTheme="minorEastAsia" w:eastAsiaTheme="minorEastAsia" w:hAnsiTheme="minorEastAsia" w:cs="Times New Roman"/>
          <w:kern w:val="2"/>
          <w:sz w:val="24"/>
          <w:szCs w:val="24"/>
          <w:lang w:eastAsia="zh-CN"/>
        </w:rPr>
      </w:pPr>
      <w:r>
        <w:rPr>
          <w:rFonts w:asciiTheme="minorEastAsia" w:eastAsiaTheme="minorEastAsia" w:hAnsiTheme="minorEastAsia" w:cs="Times New Roman"/>
          <w:kern w:val="2"/>
          <w:sz w:val="24"/>
          <w:szCs w:val="24"/>
          <w:lang w:eastAsia="zh-CN"/>
        </w:rPr>
        <w:t>5）甲方提供检测登记表、知情同意书等，乙方</w:t>
      </w:r>
      <w:r>
        <w:rPr>
          <w:rFonts w:asciiTheme="minorEastAsia" w:eastAsiaTheme="minorEastAsia" w:hAnsiTheme="minorEastAsia" w:cs="Times New Roman" w:hint="eastAsia"/>
          <w:kern w:val="2"/>
          <w:sz w:val="24"/>
          <w:szCs w:val="24"/>
          <w:lang w:eastAsia="zh-CN"/>
        </w:rPr>
        <w:t>需</w:t>
      </w:r>
      <w:r>
        <w:rPr>
          <w:rFonts w:asciiTheme="minorEastAsia" w:eastAsiaTheme="minorEastAsia" w:hAnsiTheme="minorEastAsia" w:cs="Times New Roman"/>
          <w:kern w:val="2"/>
          <w:sz w:val="24"/>
          <w:szCs w:val="24"/>
          <w:lang w:eastAsia="zh-CN"/>
        </w:rPr>
        <w:t>按要求登记记录检测信息</w:t>
      </w:r>
      <w:r>
        <w:rPr>
          <w:rFonts w:asciiTheme="minorEastAsia" w:eastAsiaTheme="minorEastAsia" w:hAnsiTheme="minorEastAsia" w:cs="Times New Roman" w:hint="eastAsia"/>
          <w:kern w:val="2"/>
          <w:sz w:val="24"/>
          <w:szCs w:val="24"/>
          <w:lang w:eastAsia="zh-CN"/>
        </w:rPr>
        <w:t>并</w:t>
      </w:r>
      <w:r>
        <w:rPr>
          <w:rFonts w:asciiTheme="minorEastAsia" w:eastAsiaTheme="minorEastAsia" w:hAnsiTheme="minorEastAsia" w:cs="Times New Roman"/>
          <w:kern w:val="2"/>
          <w:sz w:val="24"/>
          <w:szCs w:val="24"/>
          <w:lang w:eastAsia="zh-CN"/>
        </w:rPr>
        <w:t>签署知情同意书。</w:t>
      </w:r>
    </w:p>
    <w:p w14:paraId="3C20F7AC" w14:textId="77777777" w:rsidR="00C32907" w:rsidRDefault="00867B11">
      <w:pPr>
        <w:pStyle w:val="a3"/>
        <w:spacing w:line="276" w:lineRule="auto"/>
        <w:ind w:left="0" w:right="583"/>
        <w:jc w:val="both"/>
        <w:rPr>
          <w:rFonts w:asciiTheme="minorEastAsia" w:eastAsiaTheme="minorEastAsia" w:hAnsiTheme="minorEastAsia" w:cs="Times New Roman"/>
          <w:kern w:val="2"/>
          <w:sz w:val="24"/>
          <w:szCs w:val="24"/>
          <w:lang w:eastAsia="zh-CN"/>
        </w:rPr>
      </w:pPr>
      <w:r>
        <w:rPr>
          <w:rFonts w:asciiTheme="minorEastAsia" w:eastAsiaTheme="minorEastAsia" w:hAnsiTheme="minorEastAsia" w:cs="Times New Roman"/>
          <w:kern w:val="2"/>
          <w:sz w:val="24"/>
          <w:szCs w:val="24"/>
          <w:lang w:eastAsia="zh-CN"/>
        </w:rPr>
        <w:t>6）</w:t>
      </w:r>
      <w:r>
        <w:rPr>
          <w:rFonts w:asciiTheme="minorEastAsia" w:eastAsiaTheme="minorEastAsia" w:hAnsiTheme="minorEastAsia" w:cs="Times New Roman" w:hint="eastAsia"/>
          <w:kern w:val="2"/>
          <w:sz w:val="24"/>
          <w:szCs w:val="24"/>
          <w:lang w:eastAsia="zh-CN"/>
        </w:rPr>
        <w:t>甲方不得将乙方提供给甲方的客户资料信息及个人信息泄露给任何人；甲方不干涉乙方经营基因解码相关产品以外的事务。</w:t>
      </w:r>
    </w:p>
    <w:p w14:paraId="57CA62E4" w14:textId="77777777" w:rsidR="00C32907" w:rsidRDefault="00867B11">
      <w:pPr>
        <w:pStyle w:val="1"/>
        <w:spacing w:line="276" w:lineRule="auto"/>
        <w:ind w:firstLineChars="0" w:firstLine="0"/>
        <w:rPr>
          <w:rFonts w:asciiTheme="minorEastAsia" w:hAnsiTheme="minorEastAsia" w:cs="Times New Roman"/>
          <w:b/>
        </w:rPr>
      </w:pPr>
      <w:r>
        <w:rPr>
          <w:rFonts w:asciiTheme="minorEastAsia" w:hAnsiTheme="minorEastAsia" w:cs="Times New Roman" w:hint="eastAsia"/>
          <w:b/>
        </w:rPr>
        <w:t>（2）乙方责任与义务</w:t>
      </w:r>
    </w:p>
    <w:p w14:paraId="0A40A3C4" w14:textId="77777777" w:rsidR="00C32907" w:rsidRDefault="00867B11">
      <w:pPr>
        <w:pStyle w:val="a3"/>
        <w:spacing w:line="276" w:lineRule="auto"/>
        <w:ind w:left="0"/>
        <w:jc w:val="both"/>
        <w:rPr>
          <w:rFonts w:asciiTheme="minorEastAsia" w:eastAsiaTheme="minorEastAsia" w:hAnsiTheme="minorEastAsia" w:cs="Times New Roman"/>
          <w:kern w:val="2"/>
          <w:sz w:val="24"/>
          <w:szCs w:val="24"/>
          <w:lang w:eastAsia="zh-CN"/>
        </w:rPr>
      </w:pPr>
      <w:r>
        <w:rPr>
          <w:rFonts w:asciiTheme="minorEastAsia" w:eastAsiaTheme="minorEastAsia" w:hAnsiTheme="minorEastAsia" w:cs="Times New Roman" w:hint="eastAsia"/>
          <w:kern w:val="2"/>
          <w:sz w:val="24"/>
          <w:szCs w:val="24"/>
          <w:lang w:eastAsia="zh-CN"/>
        </w:rPr>
        <w:lastRenderedPageBreak/>
        <w:t>1）乙方负责医院（机构）内的业务推广工作。</w:t>
      </w:r>
    </w:p>
    <w:p w14:paraId="6CD74EFF" w14:textId="77777777" w:rsidR="00C32907" w:rsidRDefault="00867B11">
      <w:pPr>
        <w:pStyle w:val="a3"/>
        <w:spacing w:line="276" w:lineRule="auto"/>
        <w:ind w:left="0"/>
        <w:jc w:val="both"/>
        <w:rPr>
          <w:rFonts w:asciiTheme="minorEastAsia" w:eastAsiaTheme="minorEastAsia" w:hAnsiTheme="minorEastAsia" w:cs="Times New Roman"/>
          <w:kern w:val="2"/>
          <w:sz w:val="24"/>
          <w:szCs w:val="24"/>
          <w:lang w:eastAsia="zh-CN"/>
        </w:rPr>
      </w:pPr>
      <w:r>
        <w:rPr>
          <w:rFonts w:asciiTheme="minorEastAsia" w:eastAsiaTheme="minorEastAsia" w:hAnsiTheme="minorEastAsia" w:cs="Times New Roman" w:hint="eastAsia"/>
          <w:kern w:val="2"/>
          <w:sz w:val="24"/>
          <w:szCs w:val="24"/>
          <w:lang w:eastAsia="zh-CN"/>
        </w:rPr>
        <w:t>2）乙方负责提取检测样本，</w:t>
      </w:r>
      <w:proofErr w:type="gramStart"/>
      <w:r>
        <w:rPr>
          <w:rFonts w:asciiTheme="minorEastAsia" w:eastAsiaTheme="minorEastAsia" w:hAnsiTheme="minorEastAsia" w:cs="Times New Roman" w:hint="eastAsia"/>
          <w:kern w:val="2"/>
          <w:sz w:val="24"/>
          <w:szCs w:val="24"/>
          <w:lang w:eastAsia="zh-CN"/>
        </w:rPr>
        <w:t>寄到佳学实验室</w:t>
      </w:r>
      <w:proofErr w:type="gramEnd"/>
      <w:r>
        <w:rPr>
          <w:rFonts w:asciiTheme="minorEastAsia" w:eastAsiaTheme="minorEastAsia" w:hAnsiTheme="minorEastAsia" w:cs="Times New Roman" w:hint="eastAsia"/>
          <w:kern w:val="2"/>
          <w:sz w:val="24"/>
          <w:szCs w:val="24"/>
          <w:lang w:eastAsia="zh-CN"/>
        </w:rPr>
        <w:t>。</w:t>
      </w:r>
    </w:p>
    <w:p w14:paraId="1AFE80B4" w14:textId="77777777" w:rsidR="00C32907" w:rsidRDefault="00867B11">
      <w:pPr>
        <w:pStyle w:val="a3"/>
        <w:spacing w:line="276" w:lineRule="auto"/>
        <w:ind w:left="0"/>
        <w:jc w:val="both"/>
        <w:rPr>
          <w:rFonts w:asciiTheme="minorEastAsia" w:eastAsiaTheme="minorEastAsia" w:hAnsiTheme="minorEastAsia" w:cs="Times New Roman"/>
          <w:kern w:val="2"/>
          <w:sz w:val="24"/>
          <w:szCs w:val="24"/>
          <w:lang w:eastAsia="zh-CN"/>
        </w:rPr>
      </w:pPr>
      <w:r>
        <w:rPr>
          <w:rFonts w:asciiTheme="minorEastAsia" w:eastAsiaTheme="minorEastAsia" w:hAnsiTheme="minorEastAsia" w:cs="Times New Roman" w:hint="eastAsia"/>
          <w:kern w:val="2"/>
          <w:sz w:val="24"/>
          <w:szCs w:val="24"/>
          <w:lang w:eastAsia="zh-CN"/>
        </w:rPr>
        <w:t>3</w:t>
      </w:r>
      <w:r>
        <w:rPr>
          <w:rFonts w:asciiTheme="minorEastAsia" w:eastAsiaTheme="minorEastAsia" w:hAnsiTheme="minorEastAsia" w:cs="Times New Roman"/>
          <w:kern w:val="2"/>
          <w:sz w:val="24"/>
          <w:szCs w:val="24"/>
          <w:lang w:eastAsia="zh-CN"/>
        </w:rPr>
        <w:t>）在和甲方合作期间，乙方不得销售与甲方产品存在竞争关系的其它同类型产品。</w:t>
      </w:r>
    </w:p>
    <w:p w14:paraId="309C3ACE" w14:textId="77777777" w:rsidR="00C32907" w:rsidRDefault="00C32907">
      <w:pPr>
        <w:spacing w:line="276" w:lineRule="auto"/>
        <w:rPr>
          <w:rFonts w:asciiTheme="minorEastAsia" w:hAnsiTheme="minorEastAsia" w:cs="Times New Roman"/>
        </w:rPr>
      </w:pPr>
    </w:p>
    <w:p w14:paraId="7488BA43" w14:textId="77777777" w:rsidR="00C32907" w:rsidRDefault="00867B11">
      <w:pPr>
        <w:pStyle w:val="1"/>
        <w:spacing w:line="276" w:lineRule="auto"/>
        <w:ind w:firstLineChars="0" w:firstLine="0"/>
        <w:rPr>
          <w:rFonts w:asciiTheme="minorEastAsia" w:hAnsiTheme="minorEastAsia" w:cs="Times New Roman"/>
          <w:b/>
        </w:rPr>
      </w:pPr>
      <w:r>
        <w:rPr>
          <w:rFonts w:asciiTheme="minorEastAsia" w:hAnsiTheme="minorEastAsia" w:cs="Times New Roman"/>
          <w:b/>
        </w:rPr>
        <w:t>四、关于市场信息共享</w:t>
      </w:r>
    </w:p>
    <w:p w14:paraId="3C5E9CD8" w14:textId="77777777" w:rsidR="00C32907" w:rsidRDefault="00867B11">
      <w:pPr>
        <w:spacing w:line="276" w:lineRule="auto"/>
        <w:rPr>
          <w:rFonts w:asciiTheme="minorEastAsia" w:hAnsiTheme="minorEastAsia" w:cs="Times New Roman"/>
        </w:rPr>
      </w:pPr>
      <w:r>
        <w:rPr>
          <w:rFonts w:asciiTheme="minorEastAsia" w:hAnsiTheme="minorEastAsia" w:cs="Times New Roman"/>
        </w:rPr>
        <w:t>（1）确立合作后，</w:t>
      </w:r>
      <w:r>
        <w:rPr>
          <w:rFonts w:asciiTheme="minorEastAsia" w:hAnsiTheme="minorEastAsia" w:cs="Times New Roman" w:hint="eastAsia"/>
        </w:rPr>
        <w:t>甲乙双方即可</w:t>
      </w:r>
      <w:r>
        <w:rPr>
          <w:rFonts w:asciiTheme="minorEastAsia" w:hAnsiTheme="minorEastAsia" w:cs="Times New Roman"/>
        </w:rPr>
        <w:t>开展</w:t>
      </w:r>
      <w:r>
        <w:rPr>
          <w:rFonts w:asciiTheme="minorEastAsia" w:hAnsiTheme="minorEastAsia" w:cs="Times New Roman" w:hint="eastAsia"/>
        </w:rPr>
        <w:t>基因检测</w:t>
      </w:r>
      <w:r>
        <w:rPr>
          <w:rFonts w:asciiTheme="minorEastAsia" w:hAnsiTheme="minorEastAsia" w:cs="Times New Roman"/>
        </w:rPr>
        <w:t>业务。</w:t>
      </w:r>
    </w:p>
    <w:p w14:paraId="14B3D1BB" w14:textId="77777777" w:rsidR="00C32907" w:rsidRDefault="00867B11">
      <w:pPr>
        <w:spacing w:line="276" w:lineRule="auto"/>
        <w:rPr>
          <w:rFonts w:asciiTheme="minorEastAsia" w:hAnsiTheme="minorEastAsia" w:cs="Times New Roman"/>
        </w:rPr>
      </w:pPr>
      <w:r>
        <w:rPr>
          <w:rFonts w:asciiTheme="minorEastAsia" w:hAnsiTheme="minorEastAsia" w:cs="Times New Roman"/>
        </w:rPr>
        <w:t>（2）乙方在收集潜在市场信息时，收集到的关于甲方产品的其他潜在客户、信息应及时</w:t>
      </w:r>
      <w:r>
        <w:rPr>
          <w:rFonts w:asciiTheme="minorEastAsia" w:hAnsiTheme="minorEastAsia" w:cs="Times New Roman" w:hint="eastAsia"/>
        </w:rPr>
        <w:t>与</w:t>
      </w:r>
      <w:r>
        <w:rPr>
          <w:rFonts w:asciiTheme="minorEastAsia" w:hAnsiTheme="minorEastAsia" w:cs="Times New Roman"/>
        </w:rPr>
        <w:t>甲方沟通，以</w:t>
      </w:r>
      <w:r>
        <w:rPr>
          <w:rFonts w:asciiTheme="minorEastAsia" w:hAnsiTheme="minorEastAsia" w:cs="Times New Roman" w:hint="eastAsia"/>
        </w:rPr>
        <w:t>便</w:t>
      </w:r>
      <w:r>
        <w:rPr>
          <w:rFonts w:asciiTheme="minorEastAsia" w:hAnsiTheme="minorEastAsia" w:cs="Times New Roman"/>
        </w:rPr>
        <w:t>甲方帮助其开拓市场</w:t>
      </w:r>
      <w:r>
        <w:rPr>
          <w:rFonts w:asciiTheme="minorEastAsia" w:hAnsiTheme="minorEastAsia" w:cs="Times New Roman" w:hint="eastAsia"/>
        </w:rPr>
        <w:t>。</w:t>
      </w:r>
    </w:p>
    <w:p w14:paraId="51819C71" w14:textId="77777777" w:rsidR="00C32907" w:rsidRDefault="00C32907">
      <w:pPr>
        <w:spacing w:line="276" w:lineRule="auto"/>
        <w:rPr>
          <w:rFonts w:asciiTheme="minorEastAsia" w:hAnsiTheme="minorEastAsia" w:cs="Times New Roman"/>
        </w:rPr>
      </w:pPr>
    </w:p>
    <w:p w14:paraId="745B8D04" w14:textId="77777777" w:rsidR="00C32907" w:rsidRDefault="00867B11">
      <w:pPr>
        <w:pStyle w:val="1"/>
        <w:spacing w:line="276" w:lineRule="auto"/>
        <w:ind w:firstLineChars="0" w:firstLine="0"/>
        <w:rPr>
          <w:rFonts w:asciiTheme="minorEastAsia" w:hAnsiTheme="minorEastAsia" w:cs="Times New Roman"/>
          <w:b/>
        </w:rPr>
      </w:pPr>
      <w:r>
        <w:rPr>
          <w:rFonts w:asciiTheme="minorEastAsia" w:hAnsiTheme="minorEastAsia" w:cs="Times New Roman" w:hint="eastAsia"/>
          <w:b/>
        </w:rPr>
        <w:t>五、</w:t>
      </w:r>
      <w:r>
        <w:rPr>
          <w:rFonts w:asciiTheme="minorEastAsia" w:hAnsiTheme="minorEastAsia" w:cs="Times New Roman"/>
          <w:b/>
        </w:rPr>
        <w:t>客户关系维护</w:t>
      </w:r>
    </w:p>
    <w:p w14:paraId="773DB6DB" w14:textId="77777777" w:rsidR="00C32907" w:rsidRDefault="00867B11">
      <w:pPr>
        <w:spacing w:line="276" w:lineRule="auto"/>
        <w:rPr>
          <w:rFonts w:asciiTheme="minorEastAsia" w:hAnsiTheme="minorEastAsia" w:cs="Times New Roman"/>
        </w:rPr>
      </w:pPr>
      <w:r>
        <w:rPr>
          <w:rFonts w:asciiTheme="minorEastAsia" w:hAnsiTheme="minorEastAsia" w:cs="Times New Roman"/>
        </w:rPr>
        <w:t>（1）乙方应告知并鼓励潜在客户、要求客户按照甲方的要求以纸质的形式、电子表格、网上录入的形式填写或更新信息</w:t>
      </w:r>
      <w:r>
        <w:rPr>
          <w:rFonts w:asciiTheme="minorEastAsia" w:hAnsiTheme="minorEastAsia" w:cs="Times New Roman" w:hint="eastAsia"/>
        </w:rPr>
        <w:t>，</w:t>
      </w:r>
      <w:r>
        <w:rPr>
          <w:rFonts w:asciiTheme="minorEastAsia" w:hAnsiTheme="minorEastAsia" w:cs="Times New Roman"/>
        </w:rPr>
        <w:t>未</w:t>
      </w:r>
      <w:proofErr w:type="gramStart"/>
      <w:r>
        <w:rPr>
          <w:rFonts w:asciiTheme="minorEastAsia" w:hAnsiTheme="minorEastAsia" w:cs="Times New Roman"/>
        </w:rPr>
        <w:t>按佳学</w:t>
      </w:r>
      <w:proofErr w:type="gramEnd"/>
      <w:r>
        <w:rPr>
          <w:rFonts w:asciiTheme="minorEastAsia" w:hAnsiTheme="minorEastAsia" w:cs="Times New Roman"/>
        </w:rPr>
        <w:t>基因的要求提供相应信息的客户，</w:t>
      </w:r>
      <w:proofErr w:type="gramStart"/>
      <w:r>
        <w:rPr>
          <w:rFonts w:asciiTheme="minorEastAsia" w:hAnsiTheme="minorEastAsia" w:cs="Times New Roman"/>
        </w:rPr>
        <w:t>佳学基因</w:t>
      </w:r>
      <w:proofErr w:type="gramEnd"/>
      <w:r>
        <w:rPr>
          <w:rFonts w:asciiTheme="minorEastAsia" w:hAnsiTheme="minorEastAsia" w:cs="Times New Roman"/>
        </w:rPr>
        <w:t>可能没有足够的信息为客户提供优质服务，这些优质服务包括产品的升级、治疗信息的提供、健康管理方式的更新等。</w:t>
      </w:r>
    </w:p>
    <w:p w14:paraId="159CD8B0" w14:textId="77777777" w:rsidR="00C32907" w:rsidRDefault="00867B11">
      <w:pPr>
        <w:spacing w:line="276" w:lineRule="auto"/>
        <w:rPr>
          <w:rFonts w:asciiTheme="minorEastAsia" w:hAnsiTheme="minorEastAsia" w:cs="Times New Roman"/>
        </w:rPr>
      </w:pPr>
      <w:r>
        <w:rPr>
          <w:rFonts w:asciiTheme="minorEastAsia" w:hAnsiTheme="minorEastAsia" w:cs="Times New Roman"/>
        </w:rPr>
        <w:t>（2）甲乙双方可以共同使用客户非保密信息进行甲方产品的推广，</w:t>
      </w:r>
      <w:proofErr w:type="gramStart"/>
      <w:r>
        <w:rPr>
          <w:rFonts w:asciiTheme="minorEastAsia" w:hAnsiTheme="minorEastAsia" w:cs="Times New Roman"/>
        </w:rPr>
        <w:t>原则上佳学基因</w:t>
      </w:r>
      <w:proofErr w:type="gramEnd"/>
      <w:r>
        <w:rPr>
          <w:rFonts w:asciiTheme="minorEastAsia" w:hAnsiTheme="minorEastAsia" w:cs="Times New Roman" w:hint="eastAsia"/>
        </w:rPr>
        <w:t>对乙方渠道</w:t>
      </w:r>
      <w:r>
        <w:rPr>
          <w:rFonts w:asciiTheme="minorEastAsia" w:hAnsiTheme="minorEastAsia" w:cs="Times New Roman"/>
        </w:rPr>
        <w:t>只进行医生业务的推广，老患者的服务销售方面的营销由乙方来负责完成</w:t>
      </w:r>
      <w:r>
        <w:rPr>
          <w:rFonts w:asciiTheme="minorEastAsia" w:hAnsiTheme="minorEastAsia" w:cs="Times New Roman" w:hint="eastAsia"/>
        </w:rPr>
        <w:t>。</w:t>
      </w:r>
    </w:p>
    <w:p w14:paraId="3D31856B" w14:textId="77777777" w:rsidR="00C32907" w:rsidRDefault="00C32907">
      <w:pPr>
        <w:spacing w:line="276" w:lineRule="auto"/>
        <w:rPr>
          <w:rFonts w:asciiTheme="minorEastAsia" w:hAnsiTheme="minorEastAsia" w:cs="Times New Roman"/>
          <w:b/>
        </w:rPr>
      </w:pPr>
    </w:p>
    <w:p w14:paraId="2FD83D87" w14:textId="77777777" w:rsidR="00C32907" w:rsidRDefault="00867B11">
      <w:pPr>
        <w:pStyle w:val="1"/>
        <w:spacing w:line="276" w:lineRule="auto"/>
        <w:ind w:firstLineChars="0" w:firstLine="0"/>
        <w:rPr>
          <w:rFonts w:asciiTheme="minorEastAsia" w:hAnsiTheme="minorEastAsia" w:cs="Times New Roman"/>
          <w:b/>
        </w:rPr>
      </w:pPr>
      <w:r>
        <w:rPr>
          <w:rFonts w:asciiTheme="minorEastAsia" w:hAnsiTheme="minorEastAsia" w:cs="Times New Roman" w:hint="eastAsia"/>
          <w:b/>
        </w:rPr>
        <w:t>六、</w:t>
      </w:r>
      <w:r>
        <w:rPr>
          <w:rFonts w:asciiTheme="minorEastAsia" w:hAnsiTheme="minorEastAsia" w:cs="Times New Roman"/>
          <w:b/>
        </w:rPr>
        <w:t>关于产品质量</w:t>
      </w:r>
    </w:p>
    <w:p w14:paraId="15BD2DDA" w14:textId="77777777" w:rsidR="00C32907" w:rsidRDefault="00867B11">
      <w:pPr>
        <w:spacing w:line="276" w:lineRule="auto"/>
        <w:rPr>
          <w:rFonts w:asciiTheme="minorEastAsia" w:hAnsiTheme="minorEastAsia" w:cs="Times New Roman"/>
        </w:rPr>
      </w:pPr>
      <w:r>
        <w:rPr>
          <w:rFonts w:asciiTheme="minorEastAsia" w:hAnsiTheme="minorEastAsia" w:cs="Times New Roman"/>
        </w:rPr>
        <w:t>（1） 在签订合作协议时，乙方已明确了解甲方所提供的产品情况。</w:t>
      </w:r>
    </w:p>
    <w:p w14:paraId="1594B474" w14:textId="77777777" w:rsidR="00C32907" w:rsidRDefault="00867B11">
      <w:pPr>
        <w:spacing w:line="276" w:lineRule="auto"/>
        <w:rPr>
          <w:rFonts w:asciiTheme="minorEastAsia" w:hAnsiTheme="minorEastAsia" w:cs="Times New Roman"/>
        </w:rPr>
      </w:pPr>
      <w:r>
        <w:rPr>
          <w:rFonts w:asciiTheme="minorEastAsia" w:hAnsiTheme="minorEastAsia" w:cs="Times New Roman"/>
        </w:rPr>
        <w:t>（2） 在甲方进行产品改进与更换时</w:t>
      </w:r>
      <w:r>
        <w:rPr>
          <w:rFonts w:asciiTheme="minorEastAsia" w:hAnsiTheme="minorEastAsia" w:cs="Times New Roman" w:hint="eastAsia"/>
        </w:rPr>
        <w:t>，</w:t>
      </w:r>
      <w:r>
        <w:rPr>
          <w:rFonts w:asciiTheme="minorEastAsia" w:hAnsiTheme="minorEastAsia" w:cs="Times New Roman"/>
        </w:rPr>
        <w:t>应提前通知乙方，以便乙方进行市场推广。</w:t>
      </w:r>
    </w:p>
    <w:p w14:paraId="04DB78B9" w14:textId="77777777" w:rsidR="00C32907" w:rsidRDefault="00867B11">
      <w:pPr>
        <w:spacing w:line="276" w:lineRule="auto"/>
        <w:rPr>
          <w:rFonts w:asciiTheme="minorEastAsia" w:hAnsiTheme="minorEastAsia" w:cs="Times New Roman"/>
        </w:rPr>
      </w:pPr>
      <w:r>
        <w:rPr>
          <w:rFonts w:asciiTheme="minorEastAsia" w:hAnsiTheme="minorEastAsia" w:cs="Times New Roman"/>
        </w:rPr>
        <w:t>（3）对于乙方提出的产品服务提升建议，甲方应及时回应，并与乙方协商解决方案。</w:t>
      </w:r>
    </w:p>
    <w:p w14:paraId="72B2F59F" w14:textId="77777777" w:rsidR="00C32907" w:rsidRDefault="00C32907">
      <w:pPr>
        <w:spacing w:line="276" w:lineRule="auto"/>
        <w:rPr>
          <w:rFonts w:asciiTheme="minorEastAsia" w:hAnsiTheme="minorEastAsia" w:cs="Times New Roman"/>
        </w:rPr>
      </w:pPr>
    </w:p>
    <w:p w14:paraId="5685B93D" w14:textId="77777777" w:rsidR="00C32907" w:rsidRDefault="00867B11">
      <w:pPr>
        <w:pStyle w:val="1"/>
        <w:spacing w:line="276" w:lineRule="auto"/>
        <w:ind w:firstLineChars="0" w:firstLine="0"/>
        <w:rPr>
          <w:rFonts w:asciiTheme="minorEastAsia" w:hAnsiTheme="minorEastAsia" w:cs="Times New Roman"/>
          <w:b/>
        </w:rPr>
      </w:pPr>
      <w:r>
        <w:rPr>
          <w:rFonts w:asciiTheme="minorEastAsia" w:hAnsiTheme="minorEastAsia" w:cs="Times New Roman" w:hint="eastAsia"/>
          <w:b/>
        </w:rPr>
        <w:t>七、</w:t>
      </w:r>
      <w:r>
        <w:rPr>
          <w:rFonts w:asciiTheme="minorEastAsia" w:hAnsiTheme="minorEastAsia" w:cs="Times New Roman"/>
          <w:b/>
        </w:rPr>
        <w:t>关于价格体系的执行</w:t>
      </w:r>
    </w:p>
    <w:p w14:paraId="63204953" w14:textId="77777777" w:rsidR="00C32907" w:rsidRDefault="00867B11">
      <w:pPr>
        <w:spacing w:line="276" w:lineRule="auto"/>
        <w:rPr>
          <w:rFonts w:asciiTheme="minorEastAsia" w:hAnsiTheme="minorEastAsia" w:cs="Times New Roman"/>
        </w:rPr>
      </w:pPr>
      <w:r>
        <w:rPr>
          <w:rFonts w:asciiTheme="minorEastAsia" w:hAnsiTheme="minorEastAsia" w:cs="Times New Roman"/>
        </w:rPr>
        <w:t>（1）乙方</w:t>
      </w:r>
      <w:r>
        <w:rPr>
          <w:rFonts w:asciiTheme="minorEastAsia" w:hAnsiTheme="minorEastAsia" w:cs="Times New Roman" w:hint="eastAsia"/>
        </w:rPr>
        <w:t>销售</w:t>
      </w:r>
      <w:r>
        <w:rPr>
          <w:rFonts w:asciiTheme="minorEastAsia" w:hAnsiTheme="minorEastAsia" w:cs="Times New Roman"/>
        </w:rPr>
        <w:t>甲方产品时，</w:t>
      </w:r>
      <w:r>
        <w:rPr>
          <w:rFonts w:asciiTheme="minorEastAsia" w:hAnsiTheme="minorEastAsia" w:cs="Times New Roman" w:hint="eastAsia"/>
        </w:rPr>
        <w:t>可以以甲方提供的</w:t>
      </w:r>
      <w:r>
        <w:rPr>
          <w:rFonts w:asciiTheme="minorEastAsia" w:hAnsiTheme="minorEastAsia" w:cs="Times New Roman"/>
        </w:rPr>
        <w:t>全国统一销售价格</w:t>
      </w:r>
      <w:r>
        <w:rPr>
          <w:rFonts w:asciiTheme="minorEastAsia" w:hAnsiTheme="minorEastAsia" w:cs="Times New Roman" w:hint="eastAsia"/>
        </w:rPr>
        <w:t>为参考，进行适当调整，但销售价格不得低于全国零售价格的</w:t>
      </w:r>
      <w:r>
        <w:rPr>
          <w:rFonts w:asciiTheme="minorEastAsia" w:hAnsiTheme="minorEastAsia" w:cs="Times New Roman"/>
        </w:rPr>
        <w:t>三分之二</w:t>
      </w:r>
      <w:r>
        <w:rPr>
          <w:rFonts w:asciiTheme="minorEastAsia" w:hAnsiTheme="minorEastAsia" w:cs="Times New Roman" w:hint="eastAsia"/>
        </w:rPr>
        <w:t>。乙方以低于甲方建议价格进行销售时，不改变双方商定的结算价格。</w:t>
      </w:r>
    </w:p>
    <w:p w14:paraId="68A9F221" w14:textId="77777777" w:rsidR="00C32907" w:rsidRDefault="00867B11">
      <w:pPr>
        <w:spacing w:line="276" w:lineRule="auto"/>
        <w:rPr>
          <w:rFonts w:asciiTheme="minorEastAsia" w:hAnsiTheme="minorEastAsia" w:cs="Times New Roman"/>
        </w:rPr>
      </w:pPr>
      <w:r>
        <w:rPr>
          <w:rFonts w:asciiTheme="minorEastAsia" w:hAnsiTheme="minorEastAsia" w:cs="Times New Roman"/>
        </w:rPr>
        <w:t>（2）由甲乙双方共同认可的促销活动，销售价格与结算价格由甲乙双方共同商</w:t>
      </w:r>
      <w:r>
        <w:rPr>
          <w:rFonts w:asciiTheme="minorEastAsia" w:hAnsiTheme="minorEastAsia" w:cs="Times New Roman"/>
        </w:rPr>
        <w:lastRenderedPageBreak/>
        <w:t>定。</w:t>
      </w:r>
    </w:p>
    <w:p w14:paraId="5ABADB4A" w14:textId="77777777" w:rsidR="00C32907" w:rsidRDefault="00867B11">
      <w:pPr>
        <w:pStyle w:val="2"/>
        <w:numPr>
          <w:ilvl w:val="0"/>
          <w:numId w:val="2"/>
        </w:numPr>
        <w:spacing w:line="276" w:lineRule="auto"/>
        <w:ind w:firstLineChars="0"/>
        <w:rPr>
          <w:rFonts w:asciiTheme="minorEastAsia" w:hAnsiTheme="minorEastAsia" w:cs="Times New Roman"/>
        </w:rPr>
      </w:pPr>
      <w:r>
        <w:rPr>
          <w:rFonts w:asciiTheme="minorEastAsia" w:hAnsiTheme="minorEastAsia" w:cs="Times New Roman"/>
        </w:rPr>
        <w:t>结算价格按甲乙</w:t>
      </w:r>
      <w:r>
        <w:rPr>
          <w:rFonts w:asciiTheme="minorEastAsia" w:hAnsiTheme="minorEastAsia" w:cs="Times New Roman" w:hint="eastAsia"/>
        </w:rPr>
        <w:t>双方约</w:t>
      </w:r>
      <w:r>
        <w:rPr>
          <w:rFonts w:asciiTheme="minorEastAsia" w:hAnsiTheme="minorEastAsia" w:cs="Times New Roman"/>
        </w:rPr>
        <w:t>定的价格体系进行。</w:t>
      </w:r>
    </w:p>
    <w:p w14:paraId="4D7B9706" w14:textId="77777777" w:rsidR="00C32907" w:rsidRDefault="00C32907">
      <w:pPr>
        <w:spacing w:line="276" w:lineRule="auto"/>
        <w:rPr>
          <w:rFonts w:asciiTheme="minorEastAsia" w:hAnsiTheme="minorEastAsia" w:cs="Times New Roman"/>
        </w:rPr>
      </w:pPr>
    </w:p>
    <w:p w14:paraId="195DA5A9" w14:textId="77777777" w:rsidR="00C32907" w:rsidRDefault="00867B11">
      <w:pPr>
        <w:pStyle w:val="1"/>
        <w:spacing w:line="276" w:lineRule="auto"/>
        <w:ind w:firstLineChars="0" w:firstLine="0"/>
        <w:rPr>
          <w:rFonts w:asciiTheme="minorEastAsia" w:hAnsiTheme="minorEastAsia" w:cs="Times New Roman"/>
          <w:b/>
        </w:rPr>
      </w:pPr>
      <w:r>
        <w:rPr>
          <w:rFonts w:asciiTheme="minorEastAsia" w:hAnsiTheme="minorEastAsia" w:cs="Times New Roman" w:hint="eastAsia"/>
          <w:b/>
        </w:rPr>
        <w:t>八、</w:t>
      </w:r>
      <w:r>
        <w:rPr>
          <w:rFonts w:asciiTheme="minorEastAsia" w:hAnsiTheme="minorEastAsia" w:cs="Times New Roman"/>
          <w:b/>
        </w:rPr>
        <w:t>关于财务结算的约定</w:t>
      </w:r>
    </w:p>
    <w:p w14:paraId="38A90E20" w14:textId="310EBA62" w:rsidR="00C32907" w:rsidRDefault="00867B11">
      <w:pPr>
        <w:spacing w:line="276" w:lineRule="auto"/>
        <w:rPr>
          <w:rFonts w:asciiTheme="minorEastAsia" w:hAnsiTheme="minorEastAsia" w:cs="Times New Roman"/>
        </w:rPr>
      </w:pPr>
      <w:r>
        <w:rPr>
          <w:rFonts w:asciiTheme="minorEastAsia" w:hAnsiTheme="minorEastAsia" w:cs="Times New Roman"/>
        </w:rPr>
        <w:t>（1）每月</w:t>
      </w:r>
      <w:r>
        <w:rPr>
          <w:rFonts w:asciiTheme="minorEastAsia" w:hAnsiTheme="minorEastAsia" w:cs="Times New Roman"/>
          <w:u w:val="single"/>
        </w:rPr>
        <w:t xml:space="preserve">   </w:t>
      </w:r>
      <w:r w:rsidR="006663A5">
        <w:rPr>
          <w:rFonts w:asciiTheme="minorEastAsia" w:hAnsiTheme="minorEastAsia" w:cs="Times New Roman"/>
          <w:u w:val="single"/>
        </w:rPr>
        <w:t>5</w:t>
      </w:r>
      <w:r>
        <w:rPr>
          <w:rFonts w:asciiTheme="minorEastAsia" w:hAnsiTheme="minorEastAsia" w:cs="Times New Roman"/>
          <w:u w:val="single"/>
        </w:rPr>
        <w:t xml:space="preserve">  </w:t>
      </w:r>
      <w:r>
        <w:rPr>
          <w:rFonts w:asciiTheme="minorEastAsia" w:hAnsiTheme="minorEastAsia" w:cs="Times New Roman"/>
        </w:rPr>
        <w:t>日为检测费用的结算日，乙方需根据业务具体进展情况向甲方指定账户支付结算周期的检测费用。</w:t>
      </w:r>
      <w:r>
        <w:rPr>
          <w:rFonts w:asciiTheme="minorEastAsia" w:hAnsiTheme="minorEastAsia" w:cs="Times New Roman" w:hint="eastAsia"/>
        </w:rPr>
        <w:t>（每月</w:t>
      </w:r>
      <w:r>
        <w:rPr>
          <w:rFonts w:asciiTheme="minorEastAsia" w:hAnsiTheme="minorEastAsia" w:cs="Times New Roman"/>
          <w:u w:val="single"/>
        </w:rPr>
        <w:t xml:space="preserve">   </w:t>
      </w:r>
      <w:r w:rsidR="006663A5">
        <w:rPr>
          <w:rFonts w:asciiTheme="minorEastAsia" w:hAnsiTheme="minorEastAsia" w:cs="Times New Roman"/>
          <w:u w:val="single"/>
        </w:rPr>
        <w:t>6</w:t>
      </w:r>
      <w:r>
        <w:rPr>
          <w:rFonts w:asciiTheme="minorEastAsia" w:hAnsiTheme="minorEastAsia" w:cs="Times New Roman"/>
          <w:u w:val="single"/>
        </w:rPr>
        <w:t xml:space="preserve">  </w:t>
      </w:r>
      <w:r>
        <w:rPr>
          <w:rFonts w:asciiTheme="minorEastAsia" w:hAnsiTheme="minorEastAsia" w:cs="Times New Roman" w:hint="eastAsia"/>
        </w:rPr>
        <w:t>日到次月</w:t>
      </w:r>
      <w:r>
        <w:rPr>
          <w:rFonts w:asciiTheme="minorEastAsia" w:hAnsiTheme="minorEastAsia" w:cs="Times New Roman"/>
          <w:u w:val="single"/>
        </w:rPr>
        <w:t xml:space="preserve">  </w:t>
      </w:r>
      <w:r w:rsidR="006663A5">
        <w:rPr>
          <w:rFonts w:asciiTheme="minorEastAsia" w:hAnsiTheme="minorEastAsia" w:cs="Times New Roman"/>
          <w:u w:val="single"/>
        </w:rPr>
        <w:t>4</w:t>
      </w:r>
      <w:r>
        <w:rPr>
          <w:rFonts w:asciiTheme="minorEastAsia" w:hAnsiTheme="minorEastAsia" w:cs="Times New Roman"/>
          <w:u w:val="single"/>
        </w:rPr>
        <w:t xml:space="preserve">   </w:t>
      </w:r>
      <w:r>
        <w:rPr>
          <w:rFonts w:asciiTheme="minorEastAsia" w:hAnsiTheme="minorEastAsia" w:cs="Times New Roman" w:hint="eastAsia"/>
        </w:rPr>
        <w:t>日为一个结算周期）</w:t>
      </w:r>
    </w:p>
    <w:p w14:paraId="488FB146" w14:textId="77777777" w:rsidR="00C32907" w:rsidRDefault="00867B11">
      <w:pPr>
        <w:spacing w:line="276" w:lineRule="auto"/>
        <w:rPr>
          <w:rFonts w:asciiTheme="minorEastAsia" w:hAnsiTheme="minorEastAsia" w:cs="Times New Roman"/>
        </w:rPr>
      </w:pPr>
      <w:r>
        <w:rPr>
          <w:rFonts w:asciiTheme="minorEastAsia" w:hAnsiTheme="minorEastAsia" w:cs="Times New Roman"/>
        </w:rPr>
        <w:t>（2）甲乙双方按照国家工商行政管理机构的要求认缴业务范围内的税费。</w:t>
      </w:r>
    </w:p>
    <w:p w14:paraId="4B90A77E" w14:textId="77777777" w:rsidR="00C32907" w:rsidRDefault="00867B11">
      <w:pPr>
        <w:spacing w:line="276" w:lineRule="auto"/>
        <w:rPr>
          <w:rFonts w:asciiTheme="minorEastAsia" w:hAnsiTheme="minorEastAsia" w:cs="Times New Roman"/>
          <w:b/>
        </w:rPr>
      </w:pPr>
      <w:r>
        <w:rPr>
          <w:rFonts w:asciiTheme="minorEastAsia" w:hAnsiTheme="minorEastAsia" w:cs="Times New Roman" w:hint="eastAsia"/>
          <w:b/>
        </w:rPr>
        <w:t>九</w:t>
      </w:r>
      <w:r>
        <w:rPr>
          <w:rFonts w:asciiTheme="minorEastAsia" w:hAnsiTheme="minorEastAsia" w:cs="Times New Roman"/>
          <w:b/>
        </w:rPr>
        <w:t>、合作期限</w:t>
      </w:r>
    </w:p>
    <w:p w14:paraId="0776572E" w14:textId="23416118" w:rsidR="00C32907" w:rsidRDefault="00867B11">
      <w:pPr>
        <w:spacing w:line="276" w:lineRule="auto"/>
        <w:rPr>
          <w:rFonts w:asciiTheme="minorEastAsia" w:hAnsiTheme="minorEastAsia" w:cs="Times New Roman"/>
        </w:rPr>
      </w:pPr>
      <w:r>
        <w:rPr>
          <w:rFonts w:asciiTheme="minorEastAsia" w:hAnsiTheme="minorEastAsia" w:cs="Times New Roman"/>
        </w:rPr>
        <w:t>（1）甲乙双方的合同有效期限为</w:t>
      </w:r>
      <w:r>
        <w:rPr>
          <w:rFonts w:asciiTheme="minorEastAsia" w:hAnsiTheme="minorEastAsia" w:cs="Times New Roman"/>
          <w:u w:val="single"/>
        </w:rPr>
        <w:t xml:space="preserve">    </w:t>
      </w:r>
      <w:r w:rsidR="00727359">
        <w:rPr>
          <w:rFonts w:asciiTheme="minorEastAsia" w:hAnsiTheme="minorEastAsia" w:cs="Times New Roman"/>
          <w:u w:val="single"/>
        </w:rPr>
        <w:t>5</w:t>
      </w:r>
      <w:r>
        <w:rPr>
          <w:rFonts w:asciiTheme="minorEastAsia" w:hAnsiTheme="minorEastAsia" w:cs="Times New Roman"/>
          <w:u w:val="single"/>
        </w:rPr>
        <w:t xml:space="preserve">   </w:t>
      </w:r>
      <w:r>
        <w:rPr>
          <w:rFonts w:asciiTheme="minorEastAsia" w:hAnsiTheme="minorEastAsia" w:cs="Times New Roman"/>
        </w:rPr>
        <w:t>年。</w:t>
      </w:r>
    </w:p>
    <w:p w14:paraId="61FB4159" w14:textId="77777777" w:rsidR="00C32907" w:rsidRDefault="00867B11">
      <w:pPr>
        <w:spacing w:line="276" w:lineRule="auto"/>
        <w:rPr>
          <w:rFonts w:asciiTheme="minorEastAsia" w:hAnsiTheme="minorEastAsia" w:cs="Times New Roman"/>
        </w:rPr>
      </w:pPr>
      <w:r>
        <w:rPr>
          <w:rFonts w:asciiTheme="minorEastAsia" w:hAnsiTheme="minorEastAsia" w:cs="Times New Roman"/>
        </w:rPr>
        <w:t>（2）在合同期结束后，双方可续签合同。</w:t>
      </w:r>
    </w:p>
    <w:p w14:paraId="7F06D1AA" w14:textId="77777777" w:rsidR="00C32907" w:rsidRDefault="00867B11">
      <w:pPr>
        <w:spacing w:line="276" w:lineRule="auto"/>
        <w:rPr>
          <w:rFonts w:asciiTheme="minorEastAsia" w:hAnsiTheme="minorEastAsia" w:cs="Times New Roman"/>
        </w:rPr>
      </w:pPr>
      <w:r>
        <w:rPr>
          <w:rFonts w:asciiTheme="minorEastAsia" w:hAnsiTheme="minorEastAsia" w:cs="Times New Roman"/>
        </w:rPr>
        <w:t>（3）双方签订长期合同后，甲乙双方任何一方不得无条件违约</w:t>
      </w:r>
      <w:r>
        <w:rPr>
          <w:rFonts w:asciiTheme="minorEastAsia" w:hAnsiTheme="minorEastAsia" w:cs="Times New Roman" w:hint="eastAsia"/>
        </w:rPr>
        <w:t>。</w:t>
      </w:r>
    </w:p>
    <w:p w14:paraId="43A65AE6" w14:textId="77777777" w:rsidR="00C32907" w:rsidRDefault="00C32907">
      <w:pPr>
        <w:spacing w:line="276" w:lineRule="auto"/>
        <w:rPr>
          <w:rFonts w:asciiTheme="minorEastAsia" w:hAnsiTheme="minorEastAsia" w:cs="Times New Roman"/>
        </w:rPr>
      </w:pPr>
    </w:p>
    <w:p w14:paraId="5FF9F202" w14:textId="77777777" w:rsidR="00C32907" w:rsidRDefault="00867B11">
      <w:pPr>
        <w:spacing w:line="276" w:lineRule="auto"/>
        <w:rPr>
          <w:rFonts w:asciiTheme="minorEastAsia" w:hAnsiTheme="minorEastAsia" w:cs="Times New Roman"/>
          <w:b/>
        </w:rPr>
      </w:pPr>
      <w:r>
        <w:rPr>
          <w:rFonts w:asciiTheme="minorEastAsia" w:hAnsiTheme="minorEastAsia" w:cs="Times New Roman"/>
          <w:b/>
        </w:rPr>
        <w:t>十、 违约责任</w:t>
      </w:r>
    </w:p>
    <w:p w14:paraId="12C6295F" w14:textId="77777777" w:rsidR="00C32907" w:rsidRDefault="00867B11">
      <w:pPr>
        <w:spacing w:line="276" w:lineRule="auto"/>
        <w:rPr>
          <w:rFonts w:asciiTheme="minorEastAsia" w:hAnsiTheme="minorEastAsia" w:cs="Times New Roman"/>
        </w:rPr>
      </w:pPr>
      <w:r>
        <w:rPr>
          <w:rFonts w:asciiTheme="minorEastAsia" w:hAnsiTheme="minorEastAsia" w:cs="Times New Roman"/>
        </w:rPr>
        <w:t>（1）本合同有效期间，若任何一方违反本合同之约定条款，均应按照《中华人民共和国合同法》承担相应的违约责任，因违约行为给守约方造成损失的，违约方应承担赔偿责任。</w:t>
      </w:r>
    </w:p>
    <w:p w14:paraId="572DD18A" w14:textId="77777777" w:rsidR="00C32907" w:rsidRDefault="00867B11">
      <w:pPr>
        <w:spacing w:line="276" w:lineRule="auto"/>
        <w:rPr>
          <w:rFonts w:asciiTheme="minorEastAsia" w:hAnsiTheme="minorEastAsia" w:cs="Times New Roman"/>
        </w:rPr>
      </w:pPr>
      <w:r>
        <w:rPr>
          <w:rFonts w:asciiTheme="minorEastAsia" w:hAnsiTheme="minorEastAsia" w:cs="Times New Roman"/>
        </w:rPr>
        <w:t>（2）前述违约责任的承担不影响违约方按照本合同的约定继续履行本合同。</w:t>
      </w:r>
    </w:p>
    <w:p w14:paraId="13CC8589" w14:textId="77777777" w:rsidR="00C32907" w:rsidRDefault="00C32907">
      <w:pPr>
        <w:spacing w:line="276" w:lineRule="auto"/>
        <w:rPr>
          <w:rFonts w:asciiTheme="minorEastAsia" w:hAnsiTheme="minorEastAsia" w:cs="Times New Roman"/>
        </w:rPr>
      </w:pPr>
    </w:p>
    <w:p w14:paraId="282B898D" w14:textId="77777777" w:rsidR="00C32907" w:rsidRDefault="00867B11">
      <w:pPr>
        <w:spacing w:line="276" w:lineRule="auto"/>
        <w:rPr>
          <w:rFonts w:asciiTheme="minorEastAsia" w:hAnsiTheme="minorEastAsia" w:cs="Times New Roman"/>
          <w:b/>
        </w:rPr>
      </w:pPr>
      <w:r>
        <w:rPr>
          <w:rFonts w:asciiTheme="minorEastAsia" w:hAnsiTheme="minorEastAsia" w:cs="Times New Roman"/>
          <w:b/>
        </w:rPr>
        <w:t>十</w:t>
      </w:r>
      <w:r>
        <w:rPr>
          <w:rFonts w:asciiTheme="minorEastAsia" w:hAnsiTheme="minorEastAsia" w:cs="Times New Roman" w:hint="eastAsia"/>
          <w:b/>
        </w:rPr>
        <w:t>一</w:t>
      </w:r>
      <w:r>
        <w:rPr>
          <w:rFonts w:asciiTheme="minorEastAsia" w:hAnsiTheme="minorEastAsia" w:cs="Times New Roman"/>
          <w:b/>
        </w:rPr>
        <w:t>、 保证及承诺</w:t>
      </w:r>
    </w:p>
    <w:p w14:paraId="2948A337" w14:textId="77777777" w:rsidR="00C32907" w:rsidRDefault="00867B11">
      <w:pPr>
        <w:spacing w:line="276" w:lineRule="auto"/>
        <w:rPr>
          <w:rFonts w:asciiTheme="minorEastAsia" w:hAnsiTheme="minorEastAsia" w:cs="Times New Roman"/>
        </w:rPr>
      </w:pPr>
      <w:r>
        <w:rPr>
          <w:rFonts w:asciiTheme="minorEastAsia" w:hAnsiTheme="minorEastAsia" w:cs="Times New Roman"/>
        </w:rPr>
        <w:t>（1）本合同双方各自向对方保证，本合同的签订和履行不违反其作为当事人的其他合同、协议或法律文本的规定或要求。</w:t>
      </w:r>
    </w:p>
    <w:p w14:paraId="62AA4946" w14:textId="77777777" w:rsidR="00C32907" w:rsidRDefault="00867B11">
      <w:pPr>
        <w:spacing w:line="276" w:lineRule="auto"/>
        <w:rPr>
          <w:rFonts w:asciiTheme="minorEastAsia" w:hAnsiTheme="minorEastAsia" w:cs="Times New Roman"/>
        </w:rPr>
      </w:pPr>
      <w:r>
        <w:rPr>
          <w:rFonts w:asciiTheme="minorEastAsia" w:hAnsiTheme="minorEastAsia" w:cs="Times New Roman"/>
        </w:rPr>
        <w:t>（2）本合同生效后，任何一方不得以本合同的签署未获得必要的权利和违反其作为当事人的其他合同、协议和法律文本为由，而主张本合同无效或对抗本合同项</w:t>
      </w:r>
      <w:proofErr w:type="gramStart"/>
      <w:r>
        <w:rPr>
          <w:rFonts w:asciiTheme="minorEastAsia" w:hAnsiTheme="minorEastAsia" w:cs="Times New Roman"/>
        </w:rPr>
        <w:t>下义务</w:t>
      </w:r>
      <w:proofErr w:type="gramEnd"/>
      <w:r>
        <w:rPr>
          <w:rFonts w:asciiTheme="minorEastAsia" w:hAnsiTheme="minorEastAsia" w:cs="Times New Roman"/>
        </w:rPr>
        <w:t>的履行。</w:t>
      </w:r>
    </w:p>
    <w:p w14:paraId="39C9E988" w14:textId="77777777" w:rsidR="00C32907" w:rsidRDefault="00C32907">
      <w:pPr>
        <w:spacing w:line="276" w:lineRule="auto"/>
        <w:rPr>
          <w:rFonts w:asciiTheme="minorEastAsia" w:hAnsiTheme="minorEastAsia" w:cs="Times New Roman"/>
        </w:rPr>
      </w:pPr>
    </w:p>
    <w:p w14:paraId="1210DDDA" w14:textId="77777777" w:rsidR="00C32907" w:rsidRDefault="00867B11">
      <w:pPr>
        <w:spacing w:line="276" w:lineRule="auto"/>
        <w:rPr>
          <w:rFonts w:asciiTheme="minorEastAsia" w:hAnsiTheme="minorEastAsia" w:cs="Times New Roman"/>
          <w:b/>
        </w:rPr>
      </w:pPr>
      <w:r>
        <w:rPr>
          <w:rFonts w:asciiTheme="minorEastAsia" w:hAnsiTheme="minorEastAsia" w:cs="Times New Roman"/>
          <w:b/>
        </w:rPr>
        <w:t>十</w:t>
      </w:r>
      <w:r>
        <w:rPr>
          <w:rFonts w:asciiTheme="minorEastAsia" w:hAnsiTheme="minorEastAsia" w:cs="Times New Roman" w:hint="eastAsia"/>
          <w:b/>
        </w:rPr>
        <w:t>二</w:t>
      </w:r>
      <w:r>
        <w:rPr>
          <w:rFonts w:asciiTheme="minorEastAsia" w:hAnsiTheme="minorEastAsia" w:cs="Times New Roman"/>
          <w:b/>
        </w:rPr>
        <w:t>、 不可抗力条款、免责条款 </w:t>
      </w:r>
    </w:p>
    <w:p w14:paraId="2C1BA6B3" w14:textId="77777777" w:rsidR="00C32907" w:rsidRDefault="00867B11">
      <w:pPr>
        <w:pStyle w:val="2"/>
        <w:numPr>
          <w:ilvl w:val="0"/>
          <w:numId w:val="3"/>
        </w:numPr>
        <w:spacing w:line="276" w:lineRule="auto"/>
        <w:ind w:firstLineChars="0"/>
        <w:rPr>
          <w:rFonts w:asciiTheme="minorEastAsia" w:hAnsiTheme="minorEastAsia" w:cs="Times New Roman"/>
        </w:rPr>
      </w:pPr>
      <w:r>
        <w:rPr>
          <w:rFonts w:asciiTheme="minorEastAsia" w:hAnsiTheme="minorEastAsia" w:cs="Times New Roman"/>
        </w:rPr>
        <w:t>本合同所指不可抗力，是指不能预见、不能避免并不能克服的客观情况。</w:t>
      </w:r>
    </w:p>
    <w:p w14:paraId="3BD6E4D7" w14:textId="77777777" w:rsidR="00C32907" w:rsidRDefault="00867B11">
      <w:pPr>
        <w:pStyle w:val="2"/>
        <w:spacing w:line="276" w:lineRule="auto"/>
        <w:ind w:left="720" w:firstLineChars="0" w:firstLine="0"/>
        <w:rPr>
          <w:rFonts w:asciiTheme="minorEastAsia" w:hAnsiTheme="minorEastAsia" w:cs="Times New Roman"/>
        </w:rPr>
      </w:pPr>
      <w:r>
        <w:rPr>
          <w:rFonts w:asciiTheme="minorEastAsia" w:hAnsiTheme="minorEastAsia" w:cs="Times New Roman"/>
        </w:rPr>
        <w:t>“不可抗力”指：</w:t>
      </w:r>
    </w:p>
    <w:p w14:paraId="3E15CE58" w14:textId="77777777" w:rsidR="00C32907" w:rsidRDefault="00867B11">
      <w:pPr>
        <w:pStyle w:val="2"/>
        <w:spacing w:line="276" w:lineRule="auto"/>
        <w:ind w:left="720" w:firstLineChars="0" w:firstLine="0"/>
        <w:rPr>
          <w:rFonts w:asciiTheme="minorEastAsia" w:hAnsiTheme="minorEastAsia" w:cs="Times New Roman"/>
        </w:rPr>
      </w:pPr>
      <w:r>
        <w:rPr>
          <w:rFonts w:asciiTheme="minorEastAsia" w:hAnsiTheme="minorEastAsia" w:cs="Times New Roman"/>
        </w:rPr>
        <w:lastRenderedPageBreak/>
        <w:t>1）地震、台风、洪水、火灾或其他自然灾害。</w:t>
      </w:r>
    </w:p>
    <w:p w14:paraId="6599CF52" w14:textId="77777777" w:rsidR="00C32907" w:rsidRDefault="00867B11">
      <w:pPr>
        <w:pStyle w:val="2"/>
        <w:spacing w:line="276" w:lineRule="auto"/>
        <w:ind w:left="720" w:firstLineChars="0" w:firstLine="0"/>
        <w:rPr>
          <w:rFonts w:asciiTheme="minorEastAsia" w:hAnsiTheme="minorEastAsia" w:cs="Times New Roman"/>
        </w:rPr>
      </w:pPr>
      <w:r>
        <w:rPr>
          <w:rFonts w:asciiTheme="minorEastAsia" w:hAnsiTheme="minorEastAsia" w:cs="Times New Roman"/>
        </w:rPr>
        <w:t>2）爆炸、暴动、战争、罢工、动乱、军事行动、政府行动、恐怖活动、法律法规的变更等社会事件。</w:t>
      </w:r>
    </w:p>
    <w:p w14:paraId="58B37652" w14:textId="77777777" w:rsidR="00C32907" w:rsidRDefault="00867B11">
      <w:pPr>
        <w:pStyle w:val="2"/>
        <w:spacing w:line="276" w:lineRule="auto"/>
        <w:ind w:left="720" w:firstLineChars="0" w:firstLine="0"/>
        <w:rPr>
          <w:rFonts w:asciiTheme="minorEastAsia" w:hAnsiTheme="minorEastAsia" w:cs="Times New Roman"/>
        </w:rPr>
      </w:pPr>
      <w:r>
        <w:rPr>
          <w:rFonts w:asciiTheme="minorEastAsia" w:hAnsiTheme="minorEastAsia" w:cs="Times New Roman"/>
        </w:rPr>
        <w:t>3）其他不可预见、无法避免且无法克服的事件或行为。 </w:t>
      </w:r>
    </w:p>
    <w:p w14:paraId="77CF1974" w14:textId="77777777" w:rsidR="00C32907" w:rsidRDefault="00867B11">
      <w:pPr>
        <w:spacing w:line="276" w:lineRule="auto"/>
        <w:rPr>
          <w:rFonts w:asciiTheme="minorEastAsia" w:hAnsiTheme="minorEastAsia" w:cs="Times New Roman"/>
        </w:rPr>
      </w:pPr>
      <w:r>
        <w:rPr>
          <w:rFonts w:asciiTheme="minorEastAsia" w:hAnsiTheme="minorEastAsia" w:cs="Times New Roman"/>
        </w:rPr>
        <w:t>（2）由于不可抗力事件，致使一方在履行本合同项下的义务过程中遇到障碍或延误，不能按规定的条款全部或部分履行其义务的，遇到不可抗力的一方（“受阻方”），只要满足“不可抗力”之条件的，不应视为违反本合同。 </w:t>
      </w:r>
    </w:p>
    <w:p w14:paraId="5F106608" w14:textId="77777777" w:rsidR="00C32907" w:rsidRDefault="00867B11">
      <w:pPr>
        <w:spacing w:line="276" w:lineRule="auto"/>
        <w:rPr>
          <w:rFonts w:asciiTheme="minorEastAsia" w:hAnsiTheme="minorEastAsia" w:cs="Times New Roman"/>
        </w:rPr>
      </w:pPr>
      <w:r>
        <w:rPr>
          <w:rFonts w:asciiTheme="minorEastAsia" w:hAnsiTheme="minorEastAsia" w:cs="Times New Roman"/>
        </w:rPr>
        <w:t>（3）受阻方不能全部或部分履行其义务，是由于不可抗力事件直接造成的，且在不可抗力事件发生前受阻方不存在迟延履行相关义务的情形。 </w:t>
      </w:r>
    </w:p>
    <w:p w14:paraId="13273A85" w14:textId="77777777" w:rsidR="00C32907" w:rsidRDefault="00867B11">
      <w:pPr>
        <w:spacing w:line="276" w:lineRule="auto"/>
        <w:rPr>
          <w:rFonts w:asciiTheme="minorEastAsia" w:hAnsiTheme="minorEastAsia" w:cs="Times New Roman"/>
        </w:rPr>
      </w:pPr>
      <w:r>
        <w:rPr>
          <w:rFonts w:asciiTheme="minorEastAsia" w:hAnsiTheme="minorEastAsia" w:cs="Times New Roman"/>
        </w:rPr>
        <w:t>（4）受阻方已尽最大努力履行其义务并减少由于不可抗力事件给另一方造成的损失。 </w:t>
      </w:r>
    </w:p>
    <w:p w14:paraId="62FCAC39" w14:textId="77777777" w:rsidR="00C32907" w:rsidRDefault="00867B11">
      <w:pPr>
        <w:spacing w:line="276" w:lineRule="auto"/>
        <w:rPr>
          <w:rFonts w:asciiTheme="minorEastAsia" w:hAnsiTheme="minorEastAsia" w:cs="Times New Roman"/>
        </w:rPr>
      </w:pPr>
      <w:r>
        <w:rPr>
          <w:rFonts w:asciiTheme="minorEastAsia" w:hAnsiTheme="minorEastAsia" w:cs="Times New Roman"/>
        </w:rPr>
        <w:t>（5）不可抗力事件发生时，受阻方应立即通知对方，并在不可抗力事件发生后的十五</w:t>
      </w:r>
      <w:r>
        <w:rPr>
          <w:rFonts w:asciiTheme="minorEastAsia" w:hAnsiTheme="minorEastAsia" w:cs="Times New Roman" w:hint="eastAsia"/>
        </w:rPr>
        <w:t>（15）日</w:t>
      </w:r>
      <w:r>
        <w:rPr>
          <w:rFonts w:asciiTheme="minorEastAsia" w:hAnsiTheme="minorEastAsia" w:cs="Times New Roman"/>
        </w:rPr>
        <w:t>内提供有关该事件的书面说明，书面说明中应当包括对延迟履行或部分履行以及不能履行本合同的原因说明。不可抗力事件终止或被排除后，受阻方如能继续履行本合同的应继续履行本合同，并应尽快通知另一方。受阻方可延长履行义务的时间，延长期应当相当于不可抗力事件实际造成延误的时间。 </w:t>
      </w:r>
    </w:p>
    <w:p w14:paraId="1267F17C" w14:textId="77777777" w:rsidR="00C32907" w:rsidRDefault="00867B11">
      <w:pPr>
        <w:spacing w:line="276" w:lineRule="auto"/>
        <w:rPr>
          <w:rFonts w:asciiTheme="minorEastAsia" w:hAnsiTheme="minorEastAsia" w:cs="Times New Roman"/>
        </w:rPr>
      </w:pPr>
      <w:r>
        <w:rPr>
          <w:rFonts w:asciiTheme="minorEastAsia" w:hAnsiTheme="minorEastAsia" w:cs="Times New Roman"/>
        </w:rPr>
        <w:t>（6）当不可抗力事件的影响持续达三十日或以上时，双方应根据该事件对本合同履行的影响程度协商对本合同的修改或终止。如果一方发出书面协商通知之日起十日内双方无法就此达成一致，任何一方均有权解除本合同而无需承担违约责任。</w:t>
      </w:r>
    </w:p>
    <w:p w14:paraId="38A7CF4E" w14:textId="77777777" w:rsidR="00C32907" w:rsidRDefault="00C32907">
      <w:pPr>
        <w:spacing w:line="276" w:lineRule="auto"/>
        <w:rPr>
          <w:rFonts w:asciiTheme="minorEastAsia" w:hAnsiTheme="minorEastAsia" w:cs="Times New Roman"/>
          <w:b/>
        </w:rPr>
      </w:pPr>
    </w:p>
    <w:p w14:paraId="18C8B217" w14:textId="77777777" w:rsidR="00C32907" w:rsidRDefault="00867B11">
      <w:pPr>
        <w:spacing w:line="276" w:lineRule="auto"/>
        <w:rPr>
          <w:rFonts w:asciiTheme="minorEastAsia" w:hAnsiTheme="minorEastAsia" w:cs="Times New Roman"/>
          <w:b/>
        </w:rPr>
      </w:pPr>
      <w:r>
        <w:rPr>
          <w:rFonts w:asciiTheme="minorEastAsia" w:hAnsiTheme="minorEastAsia" w:cs="Times New Roman"/>
          <w:b/>
        </w:rPr>
        <w:t>十</w:t>
      </w:r>
      <w:r>
        <w:rPr>
          <w:rFonts w:asciiTheme="minorEastAsia" w:hAnsiTheme="minorEastAsia" w:cs="Times New Roman" w:hint="eastAsia"/>
          <w:b/>
        </w:rPr>
        <w:t>三</w:t>
      </w:r>
      <w:r>
        <w:rPr>
          <w:rFonts w:asciiTheme="minorEastAsia" w:hAnsiTheme="minorEastAsia" w:cs="Times New Roman"/>
          <w:b/>
        </w:rPr>
        <w:t>、 法律适用与争议解决方式</w:t>
      </w:r>
    </w:p>
    <w:p w14:paraId="6664CC28" w14:textId="77777777" w:rsidR="00C32907" w:rsidRDefault="00867B11">
      <w:pPr>
        <w:spacing w:line="276" w:lineRule="auto"/>
        <w:rPr>
          <w:rFonts w:asciiTheme="minorEastAsia" w:hAnsiTheme="minorEastAsia" w:cs="Times New Roman"/>
        </w:rPr>
      </w:pPr>
      <w:r>
        <w:rPr>
          <w:rFonts w:asciiTheme="minorEastAsia" w:hAnsiTheme="minorEastAsia" w:cs="Times New Roman"/>
        </w:rPr>
        <w:t>（1）本合同的订立、效力、变更、解释、履行、终止及因本合同产生或与本合同有关之争议的解决，均受中华人民共和国法律（不包括中华人民共和国香港、澳门特别行政区及台湾地区的相关法规）的管辖。</w:t>
      </w:r>
    </w:p>
    <w:p w14:paraId="43F91663" w14:textId="77777777" w:rsidR="00C32907" w:rsidRDefault="00867B11">
      <w:pPr>
        <w:spacing w:line="276" w:lineRule="auto"/>
        <w:rPr>
          <w:rFonts w:asciiTheme="minorEastAsia" w:hAnsiTheme="minorEastAsia" w:cs="Times New Roman"/>
        </w:rPr>
      </w:pPr>
      <w:r>
        <w:rPr>
          <w:rFonts w:asciiTheme="minorEastAsia" w:hAnsiTheme="minorEastAsia" w:cs="Times New Roman"/>
        </w:rPr>
        <w:t>（2）因本合同或履行本合同而产生的争议，双方应友好协商，协商不成时，任何一方可向原告方所在地法院起诉。</w:t>
      </w:r>
    </w:p>
    <w:p w14:paraId="45DCB778" w14:textId="77777777" w:rsidR="00C32907" w:rsidRDefault="00C32907">
      <w:pPr>
        <w:spacing w:line="276" w:lineRule="auto"/>
        <w:rPr>
          <w:rFonts w:asciiTheme="minorEastAsia" w:hAnsiTheme="minorEastAsia" w:cs="Times New Roman"/>
        </w:rPr>
      </w:pPr>
    </w:p>
    <w:p w14:paraId="3F7758D3" w14:textId="77777777" w:rsidR="00C32907" w:rsidRDefault="00C32907">
      <w:pPr>
        <w:spacing w:line="276" w:lineRule="auto"/>
        <w:rPr>
          <w:rFonts w:asciiTheme="minorEastAsia" w:hAnsiTheme="minorEastAsia" w:cs="Times New Roman"/>
          <w:b/>
        </w:rPr>
      </w:pPr>
    </w:p>
    <w:p w14:paraId="60977583" w14:textId="77777777" w:rsidR="00C32907" w:rsidRDefault="00867B11">
      <w:pPr>
        <w:spacing w:line="276" w:lineRule="auto"/>
        <w:rPr>
          <w:rFonts w:asciiTheme="minorEastAsia" w:hAnsiTheme="minorEastAsia" w:cs="Times New Roman"/>
          <w:b/>
        </w:rPr>
      </w:pPr>
      <w:r>
        <w:rPr>
          <w:rFonts w:asciiTheme="minorEastAsia" w:hAnsiTheme="minorEastAsia" w:cs="Times New Roman"/>
          <w:b/>
        </w:rPr>
        <w:t>十</w:t>
      </w:r>
      <w:r>
        <w:rPr>
          <w:rFonts w:asciiTheme="minorEastAsia" w:hAnsiTheme="minorEastAsia" w:cs="Times New Roman" w:hint="eastAsia"/>
          <w:b/>
        </w:rPr>
        <w:t>四</w:t>
      </w:r>
      <w:r>
        <w:rPr>
          <w:rFonts w:asciiTheme="minorEastAsia" w:hAnsiTheme="minorEastAsia" w:cs="Times New Roman"/>
          <w:b/>
        </w:rPr>
        <w:t>、 合同生效及其他事项</w:t>
      </w:r>
    </w:p>
    <w:p w14:paraId="2D83FAC8" w14:textId="77777777" w:rsidR="00C32907" w:rsidRDefault="00867B11">
      <w:pPr>
        <w:spacing w:line="276" w:lineRule="auto"/>
        <w:rPr>
          <w:rFonts w:asciiTheme="minorEastAsia" w:hAnsiTheme="minorEastAsia" w:cs="Times New Roman"/>
        </w:rPr>
      </w:pPr>
      <w:r>
        <w:rPr>
          <w:rFonts w:asciiTheme="minorEastAsia" w:hAnsiTheme="minorEastAsia" w:cs="Times New Roman"/>
        </w:rPr>
        <w:t>（1）本合同自双方签署后生效，有效期自</w:t>
      </w:r>
    </w:p>
    <w:p w14:paraId="3B389C7B" w14:textId="77777777" w:rsidR="00C32907" w:rsidRDefault="00867B11">
      <w:pPr>
        <w:spacing w:line="276" w:lineRule="auto"/>
        <w:rPr>
          <w:rFonts w:asciiTheme="minorEastAsia" w:hAnsiTheme="minorEastAsia" w:cs="Times New Roman"/>
        </w:rPr>
      </w:pPr>
      <w:r>
        <w:rPr>
          <w:rFonts w:asciiTheme="minorEastAsia" w:hAnsiTheme="minorEastAsia" w:cs="Times New Roman"/>
          <w:u w:val="single"/>
        </w:rPr>
        <w:lastRenderedPageBreak/>
        <w:t xml:space="preserve">       </w:t>
      </w:r>
      <w:r>
        <w:rPr>
          <w:rFonts w:asciiTheme="minorEastAsia" w:hAnsiTheme="minorEastAsia" w:cs="Times New Roman"/>
        </w:rPr>
        <w:t>年</w:t>
      </w:r>
      <w:r>
        <w:rPr>
          <w:rFonts w:asciiTheme="minorEastAsia" w:hAnsiTheme="minorEastAsia" w:cs="Times New Roman"/>
          <w:u w:val="single"/>
        </w:rPr>
        <w:t xml:space="preserve">     </w:t>
      </w:r>
      <w:r>
        <w:rPr>
          <w:rFonts w:asciiTheme="minorEastAsia" w:hAnsiTheme="minorEastAsia" w:cs="Times New Roman"/>
        </w:rPr>
        <w:t>月</w:t>
      </w:r>
      <w:r>
        <w:rPr>
          <w:rFonts w:asciiTheme="minorEastAsia" w:hAnsiTheme="minorEastAsia" w:cs="Times New Roman"/>
          <w:u w:val="single"/>
        </w:rPr>
        <w:t xml:space="preserve">     </w:t>
      </w:r>
      <w:r>
        <w:rPr>
          <w:rFonts w:asciiTheme="minorEastAsia" w:hAnsiTheme="minorEastAsia" w:cs="Times New Roman"/>
        </w:rPr>
        <w:t>日起至</w:t>
      </w:r>
      <w:r>
        <w:rPr>
          <w:rFonts w:asciiTheme="minorEastAsia" w:hAnsiTheme="minorEastAsia" w:cs="Times New Roman"/>
          <w:u w:val="single"/>
        </w:rPr>
        <w:t xml:space="preserve">       </w:t>
      </w:r>
      <w:r>
        <w:rPr>
          <w:rFonts w:asciiTheme="minorEastAsia" w:hAnsiTheme="minorEastAsia" w:cs="Times New Roman"/>
        </w:rPr>
        <w:t>年</w:t>
      </w:r>
      <w:r>
        <w:rPr>
          <w:rFonts w:asciiTheme="minorEastAsia" w:hAnsiTheme="minorEastAsia" w:cs="Times New Roman"/>
          <w:u w:val="single"/>
        </w:rPr>
        <w:t xml:space="preserve">     </w:t>
      </w:r>
      <w:r>
        <w:rPr>
          <w:rFonts w:asciiTheme="minorEastAsia" w:hAnsiTheme="minorEastAsia" w:cs="Times New Roman"/>
        </w:rPr>
        <w:t>月</w:t>
      </w:r>
      <w:r>
        <w:rPr>
          <w:rFonts w:asciiTheme="minorEastAsia" w:hAnsiTheme="minorEastAsia" w:cs="Times New Roman"/>
          <w:u w:val="single"/>
        </w:rPr>
        <w:t xml:space="preserve">     </w:t>
      </w:r>
      <w:r>
        <w:rPr>
          <w:rFonts w:asciiTheme="minorEastAsia" w:hAnsiTheme="minorEastAsia" w:cs="Times New Roman"/>
        </w:rPr>
        <w:t>日止。</w:t>
      </w:r>
    </w:p>
    <w:p w14:paraId="05D7DBA6" w14:textId="77777777" w:rsidR="00C32907" w:rsidRDefault="00867B11">
      <w:pPr>
        <w:spacing w:line="276" w:lineRule="auto"/>
        <w:rPr>
          <w:rFonts w:asciiTheme="minorEastAsia" w:hAnsiTheme="minorEastAsia" w:cs="Times New Roman"/>
        </w:rPr>
      </w:pPr>
      <w:r>
        <w:rPr>
          <w:rFonts w:asciiTheme="minorEastAsia" w:hAnsiTheme="minorEastAsia" w:cs="Times New Roman"/>
        </w:rPr>
        <w:t>（2）本合同已有规定的，以本合同为准。本合同未作规定的，依据本合同双方签署的其他相关文件（包括但不限于合同、补充协议、承诺等）执行。本合同双方在签署本合同后另行签署有关文件（包括但不限于合同、承诺等）以双方最新签署的文件为准。</w:t>
      </w:r>
    </w:p>
    <w:p w14:paraId="4512354A" w14:textId="77777777" w:rsidR="00C32907" w:rsidRDefault="00867B11">
      <w:pPr>
        <w:spacing w:line="276" w:lineRule="auto"/>
        <w:rPr>
          <w:rFonts w:asciiTheme="minorEastAsia" w:hAnsiTheme="minorEastAsia" w:cs="Times New Roman"/>
        </w:rPr>
      </w:pPr>
      <w:r>
        <w:rPr>
          <w:rFonts w:asciiTheme="minorEastAsia" w:hAnsiTheme="minorEastAsia" w:cs="Times New Roman"/>
        </w:rPr>
        <w:t>（3）本合同项下“之日”包含行为日当日，本合同项下约定期间应自行为日当日开始计算。</w:t>
      </w:r>
    </w:p>
    <w:p w14:paraId="66932462" w14:textId="24B7FDB9" w:rsidR="00C32907" w:rsidRDefault="00867B11">
      <w:pPr>
        <w:spacing w:line="276" w:lineRule="auto"/>
        <w:rPr>
          <w:rFonts w:asciiTheme="minorEastAsia" w:hAnsiTheme="minorEastAsia" w:cs="Times New Roman"/>
        </w:rPr>
      </w:pPr>
      <w:r>
        <w:rPr>
          <w:rFonts w:asciiTheme="minorEastAsia" w:hAnsiTheme="minorEastAsia" w:cs="Times New Roman"/>
        </w:rPr>
        <w:t>（4）甲方法定代表人或授权代表和乙方于本合同页首日期和地点签署本合同，以昭信守。本合同一式</w:t>
      </w:r>
      <w:r>
        <w:rPr>
          <w:rFonts w:asciiTheme="minorEastAsia" w:hAnsiTheme="minorEastAsia" w:cs="Times New Roman" w:hint="eastAsia"/>
        </w:rPr>
        <w:t>两</w:t>
      </w:r>
      <w:r>
        <w:rPr>
          <w:rFonts w:asciiTheme="minorEastAsia" w:hAnsiTheme="minorEastAsia" w:cs="Times New Roman"/>
        </w:rPr>
        <w:t>份，甲方</w:t>
      </w:r>
      <w:r>
        <w:rPr>
          <w:rFonts w:asciiTheme="minorEastAsia" w:hAnsiTheme="minorEastAsia" w:cs="Times New Roman" w:hint="eastAsia"/>
        </w:rPr>
        <w:t>一</w:t>
      </w:r>
      <w:r>
        <w:rPr>
          <w:rFonts w:asciiTheme="minorEastAsia" w:hAnsiTheme="minorEastAsia" w:cs="Times New Roman"/>
        </w:rPr>
        <w:t>份，乙方一份，具有同等法律效力。</w:t>
      </w:r>
    </w:p>
    <w:p w14:paraId="35E7AEE6" w14:textId="77777777" w:rsidR="00C32907" w:rsidRDefault="00867B11">
      <w:pPr>
        <w:spacing w:line="276" w:lineRule="auto"/>
        <w:rPr>
          <w:rFonts w:asciiTheme="minorEastAsia" w:hAnsiTheme="minorEastAsia" w:cs="Times New Roman"/>
        </w:rPr>
      </w:pPr>
      <w:r>
        <w:rPr>
          <w:rFonts w:asciiTheme="minorEastAsia" w:hAnsiTheme="minorEastAsia" w:cs="Times New Roman"/>
        </w:rPr>
        <w:t>附件1:《基因解码系列产品价格体系》</w:t>
      </w:r>
    </w:p>
    <w:p w14:paraId="142D8B98" w14:textId="77777777" w:rsidR="00C32907" w:rsidRDefault="00867B11">
      <w:pPr>
        <w:spacing w:line="276" w:lineRule="auto"/>
        <w:rPr>
          <w:rFonts w:asciiTheme="minorEastAsia" w:hAnsiTheme="minorEastAsia" w:cs="Times New Roman"/>
        </w:rPr>
      </w:pPr>
      <w:r>
        <w:rPr>
          <w:rFonts w:asciiTheme="minorEastAsia" w:hAnsiTheme="minorEastAsia" w:cs="Times New Roman"/>
        </w:rPr>
        <w:t>附件2: 甲方盖章后的工商营业执照</w:t>
      </w:r>
    </w:p>
    <w:p w14:paraId="3250F81F" w14:textId="77777777" w:rsidR="00C32907" w:rsidRDefault="00867B11">
      <w:pPr>
        <w:spacing w:line="276" w:lineRule="auto"/>
        <w:rPr>
          <w:rFonts w:asciiTheme="minorEastAsia" w:hAnsiTheme="minorEastAsia" w:cs="Times New Roman"/>
        </w:rPr>
      </w:pPr>
      <w:r>
        <w:rPr>
          <w:rFonts w:asciiTheme="minorEastAsia" w:hAnsiTheme="minorEastAsia" w:cs="Times New Roman"/>
        </w:rPr>
        <w:t>附件3: 乙方盖章后的工商营业执照、组织机构代码及税务登记证</w:t>
      </w:r>
    </w:p>
    <w:p w14:paraId="674B960D" w14:textId="77777777" w:rsidR="00C32907" w:rsidRDefault="00C32907">
      <w:pPr>
        <w:spacing w:line="276" w:lineRule="auto"/>
        <w:rPr>
          <w:rFonts w:asciiTheme="minorEastAsia" w:hAnsiTheme="minorEastAsia" w:cs="Times New Roman"/>
        </w:rPr>
      </w:pPr>
    </w:p>
    <w:p w14:paraId="59C853ED" w14:textId="77777777" w:rsidR="00C32907" w:rsidRDefault="00867B11">
      <w:pPr>
        <w:spacing w:line="276" w:lineRule="auto"/>
        <w:rPr>
          <w:rFonts w:asciiTheme="minorEastAsia" w:hAnsiTheme="minorEastAsia" w:cs="Times New Roman"/>
        </w:rPr>
      </w:pPr>
      <w:r>
        <w:rPr>
          <w:rFonts w:asciiTheme="minorEastAsia" w:hAnsiTheme="minorEastAsia" w:cs="Times New Roman" w:hint="eastAsia"/>
        </w:rPr>
        <w:t>结算开户行：中国建设银行北京分行生命园支行</w:t>
      </w:r>
    </w:p>
    <w:p w14:paraId="754897D1" w14:textId="77777777" w:rsidR="00C32907" w:rsidRDefault="00867B11">
      <w:pPr>
        <w:spacing w:line="276" w:lineRule="auto"/>
        <w:rPr>
          <w:rFonts w:asciiTheme="minorEastAsia" w:hAnsiTheme="minorEastAsia" w:cs="Times New Roman"/>
        </w:rPr>
      </w:pPr>
      <w:r>
        <w:rPr>
          <w:rFonts w:asciiTheme="minorEastAsia" w:hAnsiTheme="minorEastAsia" w:cs="Times New Roman" w:hint="eastAsia"/>
        </w:rPr>
        <w:t>账号：1100 1048 6000 5252 1625</w:t>
      </w:r>
    </w:p>
    <w:p w14:paraId="7CF51C44" w14:textId="77777777" w:rsidR="00C32907" w:rsidRDefault="00C32907">
      <w:pPr>
        <w:spacing w:line="276" w:lineRule="auto"/>
        <w:rPr>
          <w:rFonts w:asciiTheme="minorEastAsia" w:hAnsiTheme="minorEastAsia" w:cs="Times New Roman"/>
        </w:rPr>
      </w:pPr>
    </w:p>
    <w:p w14:paraId="624A59E8" w14:textId="77777777" w:rsidR="00C32907" w:rsidRDefault="00C32907">
      <w:pPr>
        <w:spacing w:line="276" w:lineRule="auto"/>
        <w:rPr>
          <w:rFonts w:asciiTheme="minorEastAsia" w:hAnsiTheme="minorEastAsia" w:cs="Times New Roman"/>
        </w:rPr>
      </w:pPr>
    </w:p>
    <w:p w14:paraId="59680733" w14:textId="77777777" w:rsidR="00C32907" w:rsidRDefault="00867B11">
      <w:pPr>
        <w:spacing w:line="276" w:lineRule="auto"/>
        <w:rPr>
          <w:rFonts w:asciiTheme="minorEastAsia" w:hAnsiTheme="minorEastAsia" w:cs="Times New Roman"/>
        </w:rPr>
      </w:pPr>
      <w:r>
        <w:rPr>
          <w:rFonts w:asciiTheme="minorEastAsia" w:hAnsiTheme="minorEastAsia" w:cs="Times New Roman"/>
        </w:rPr>
        <w:t>甲方：</w:t>
      </w:r>
      <w:r>
        <w:rPr>
          <w:rFonts w:asciiTheme="minorEastAsia" w:hAnsiTheme="minorEastAsia" w:cs="Times New Roman"/>
          <w:u w:val="single"/>
        </w:rPr>
        <w:t xml:space="preserve">  </w:t>
      </w:r>
      <w:proofErr w:type="gramStart"/>
      <w:r>
        <w:rPr>
          <w:rFonts w:asciiTheme="minorEastAsia" w:hAnsiTheme="minorEastAsia" w:cs="Times New Roman"/>
          <w:u w:val="single"/>
        </w:rPr>
        <w:t>佳学基因</w:t>
      </w:r>
      <w:proofErr w:type="gramEnd"/>
      <w:r>
        <w:rPr>
          <w:rFonts w:asciiTheme="minorEastAsia" w:hAnsiTheme="minorEastAsia" w:cs="Times New Roman"/>
          <w:u w:val="single"/>
        </w:rPr>
        <w:t xml:space="preserve">医学技术（北京）有限公司  </w:t>
      </w:r>
      <w:r>
        <w:rPr>
          <w:rFonts w:asciiTheme="minorEastAsia" w:hAnsiTheme="minorEastAsia" w:cs="Times New Roman"/>
        </w:rPr>
        <w:t>（盖章）</w:t>
      </w:r>
    </w:p>
    <w:p w14:paraId="06E91B47" w14:textId="77777777" w:rsidR="00C32907" w:rsidRDefault="00C32907">
      <w:pPr>
        <w:spacing w:line="276" w:lineRule="auto"/>
        <w:rPr>
          <w:rFonts w:asciiTheme="minorEastAsia" w:hAnsiTheme="minorEastAsia" w:cs="Times New Roman"/>
        </w:rPr>
      </w:pPr>
    </w:p>
    <w:p w14:paraId="37C82DEA" w14:textId="77777777" w:rsidR="00C32907" w:rsidRDefault="00867B11">
      <w:pPr>
        <w:spacing w:line="276" w:lineRule="auto"/>
        <w:rPr>
          <w:rFonts w:asciiTheme="minorEastAsia" w:hAnsiTheme="minorEastAsia" w:cs="Times New Roman"/>
          <w:u w:val="single"/>
        </w:rPr>
      </w:pPr>
      <w:r>
        <w:rPr>
          <w:rFonts w:asciiTheme="minorEastAsia" w:hAnsiTheme="minorEastAsia" w:cs="Times New Roman"/>
        </w:rPr>
        <w:t>法定代表人／授权代表：</w:t>
      </w:r>
      <w:r>
        <w:rPr>
          <w:rFonts w:asciiTheme="minorEastAsia" w:hAnsiTheme="minorEastAsia" w:cs="Times New Roman"/>
          <w:u w:val="single"/>
        </w:rPr>
        <w:t xml:space="preserve">              </w:t>
      </w:r>
    </w:p>
    <w:p w14:paraId="1596298D" w14:textId="77777777" w:rsidR="00C32907" w:rsidRDefault="00C32907">
      <w:pPr>
        <w:spacing w:line="276" w:lineRule="auto"/>
        <w:rPr>
          <w:rFonts w:asciiTheme="minorEastAsia" w:hAnsiTheme="minorEastAsia" w:cs="Times New Roman"/>
        </w:rPr>
      </w:pPr>
    </w:p>
    <w:p w14:paraId="3CC4BAE6" w14:textId="77777777" w:rsidR="00C32907" w:rsidRDefault="00C32907">
      <w:pPr>
        <w:spacing w:line="276" w:lineRule="auto"/>
        <w:rPr>
          <w:rFonts w:asciiTheme="minorEastAsia" w:hAnsiTheme="minorEastAsia" w:cs="Times New Roman"/>
        </w:rPr>
      </w:pPr>
    </w:p>
    <w:p w14:paraId="6242D7A1" w14:textId="17F3C293" w:rsidR="00C32907" w:rsidRPr="006663A5" w:rsidRDefault="00867B11">
      <w:pPr>
        <w:spacing w:line="276" w:lineRule="auto"/>
        <w:rPr>
          <w:rFonts w:asciiTheme="minorEastAsia" w:hAnsiTheme="minorEastAsia" w:cs="Times New Roman"/>
          <w:u w:val="single"/>
        </w:rPr>
      </w:pPr>
      <w:r>
        <w:rPr>
          <w:rFonts w:asciiTheme="minorEastAsia" w:hAnsiTheme="minorEastAsia" w:cs="Times New Roman"/>
        </w:rPr>
        <w:t>乙方</w:t>
      </w:r>
      <w:r w:rsidR="006663A5">
        <w:rPr>
          <w:rFonts w:asciiTheme="minorEastAsia" w:hAnsiTheme="minorEastAsia" w:cs="Times New Roman" w:hint="eastAsia"/>
        </w:rPr>
        <w:t>：</w:t>
      </w:r>
      <w:r w:rsidR="00727359" w:rsidRPr="00727359">
        <w:rPr>
          <w:rFonts w:asciiTheme="minorEastAsia" w:hAnsiTheme="minorEastAsia" w:cs="Times New Roman" w:hint="eastAsia"/>
          <w:u w:val="single"/>
        </w:rPr>
        <w:t>湖北省妇幼保健院</w:t>
      </w:r>
      <w:r>
        <w:rPr>
          <w:rFonts w:asciiTheme="minorEastAsia" w:hAnsiTheme="minorEastAsia" w:cs="Times New Roman"/>
        </w:rPr>
        <w:t>（盖章）</w:t>
      </w:r>
    </w:p>
    <w:p w14:paraId="39571FAB" w14:textId="77777777" w:rsidR="00C32907" w:rsidRPr="006663A5" w:rsidRDefault="00C32907">
      <w:pPr>
        <w:spacing w:line="276" w:lineRule="auto"/>
        <w:rPr>
          <w:rFonts w:asciiTheme="minorEastAsia" w:hAnsiTheme="minorEastAsia" w:cs="Times New Roman"/>
        </w:rPr>
      </w:pPr>
    </w:p>
    <w:p w14:paraId="5E66B757" w14:textId="77777777" w:rsidR="00C32907" w:rsidRDefault="00867B11">
      <w:pPr>
        <w:spacing w:line="276" w:lineRule="auto"/>
        <w:rPr>
          <w:rFonts w:asciiTheme="minorEastAsia" w:hAnsiTheme="minorEastAsia" w:cs="Times New Roman"/>
          <w:u w:val="single"/>
        </w:rPr>
      </w:pPr>
      <w:r>
        <w:rPr>
          <w:rFonts w:asciiTheme="minorEastAsia" w:hAnsiTheme="minorEastAsia" w:cs="Times New Roman"/>
        </w:rPr>
        <w:t>法定代表人／授权代表：</w:t>
      </w:r>
      <w:r>
        <w:rPr>
          <w:rFonts w:asciiTheme="minorEastAsia" w:hAnsiTheme="minorEastAsia" w:cs="Times New Roman"/>
          <w:u w:val="single"/>
        </w:rPr>
        <w:t xml:space="preserve">              </w:t>
      </w:r>
    </w:p>
    <w:sectPr w:rsidR="00C329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Light">
    <w:panose1 w:val="020B0304030504040204"/>
    <w:charset w:val="88"/>
    <w:family w:val="swiss"/>
    <w:pitch w:val="variable"/>
    <w:sig w:usb0="8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07573"/>
    <w:multiLevelType w:val="multilevel"/>
    <w:tmpl w:val="31107573"/>
    <w:lvl w:ilvl="0">
      <w:start w:val="2"/>
      <w:numFmt w:val="japaneseCounting"/>
      <w:lvlText w:val="%1、"/>
      <w:lvlJc w:val="left"/>
      <w:pPr>
        <w:ind w:left="720" w:hanging="7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6C255CA"/>
    <w:multiLevelType w:val="multilevel"/>
    <w:tmpl w:val="46C255CA"/>
    <w:lvl w:ilvl="0">
      <w:start w:val="3"/>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9A16998"/>
    <w:multiLevelType w:val="multilevel"/>
    <w:tmpl w:val="79A16998"/>
    <w:lvl w:ilvl="0">
      <w:start w:val="1"/>
      <w:numFmt w:val="decimal"/>
      <w:lvlText w:val="（%1）"/>
      <w:lvlJc w:val="left"/>
      <w:pPr>
        <w:ind w:left="720" w:hanging="7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4C3"/>
    <w:rsid w:val="00093828"/>
    <w:rsid w:val="000A7D94"/>
    <w:rsid w:val="00126010"/>
    <w:rsid w:val="00134C22"/>
    <w:rsid w:val="001A3A7F"/>
    <w:rsid w:val="00202BF8"/>
    <w:rsid w:val="00205AD4"/>
    <w:rsid w:val="00210EF6"/>
    <w:rsid w:val="002424C3"/>
    <w:rsid w:val="00250092"/>
    <w:rsid w:val="00296E93"/>
    <w:rsid w:val="00303993"/>
    <w:rsid w:val="00314427"/>
    <w:rsid w:val="00314B6D"/>
    <w:rsid w:val="00367501"/>
    <w:rsid w:val="0038423C"/>
    <w:rsid w:val="003C5222"/>
    <w:rsid w:val="004A3DCD"/>
    <w:rsid w:val="004C7496"/>
    <w:rsid w:val="0052593F"/>
    <w:rsid w:val="005B641C"/>
    <w:rsid w:val="006663A5"/>
    <w:rsid w:val="0066652D"/>
    <w:rsid w:val="006669F3"/>
    <w:rsid w:val="00687368"/>
    <w:rsid w:val="00727359"/>
    <w:rsid w:val="007B7E61"/>
    <w:rsid w:val="007D0D75"/>
    <w:rsid w:val="00867B11"/>
    <w:rsid w:val="008B61B9"/>
    <w:rsid w:val="008F3526"/>
    <w:rsid w:val="00911171"/>
    <w:rsid w:val="00926503"/>
    <w:rsid w:val="00A6168E"/>
    <w:rsid w:val="00A670ED"/>
    <w:rsid w:val="00B5496B"/>
    <w:rsid w:val="00BC370A"/>
    <w:rsid w:val="00C15C5C"/>
    <w:rsid w:val="00C32907"/>
    <w:rsid w:val="00C47190"/>
    <w:rsid w:val="00C751D0"/>
    <w:rsid w:val="00CA16AA"/>
    <w:rsid w:val="00EA4AA2"/>
    <w:rsid w:val="00EE5336"/>
    <w:rsid w:val="00F456A1"/>
    <w:rsid w:val="037A336B"/>
    <w:rsid w:val="0DA23554"/>
    <w:rsid w:val="1BBD4333"/>
    <w:rsid w:val="2EE07136"/>
    <w:rsid w:val="34B36716"/>
    <w:rsid w:val="448316FC"/>
    <w:rsid w:val="4E507E98"/>
    <w:rsid w:val="54397221"/>
    <w:rsid w:val="745575F4"/>
    <w:rsid w:val="79432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8239"/>
  <w15:docId w15:val="{028A52C7-BC37-4970-8331-A7506041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20"/>
      <w:jc w:val="left"/>
    </w:pPr>
    <w:rPr>
      <w:rFonts w:ascii="Microsoft JhengHei Light" w:eastAsia="Microsoft JhengHei Light" w:hAnsi="Microsoft JhengHei Light"/>
      <w:kern w:val="0"/>
      <w:sz w:val="28"/>
      <w:szCs w:val="28"/>
      <w:lang w:eastAsia="en-US"/>
    </w:rPr>
  </w:style>
  <w:style w:type="character" w:customStyle="1" w:styleId="Char">
    <w:name w:val="正文文本 Char"/>
    <w:basedOn w:val="a0"/>
    <w:link w:val="a3"/>
    <w:uiPriority w:val="1"/>
    <w:qFormat/>
    <w:rPr>
      <w:rFonts w:ascii="Microsoft JhengHei Light" w:eastAsia="Microsoft JhengHei Light" w:hAnsi="Microsoft JhengHei Light"/>
      <w:kern w:val="0"/>
      <w:sz w:val="28"/>
      <w:szCs w:val="28"/>
      <w:lang w:eastAsia="en-US"/>
    </w:rPr>
  </w:style>
  <w:style w:type="paragraph" w:customStyle="1" w:styleId="1">
    <w:name w:val="列出段落1"/>
    <w:basedOn w:val="a"/>
    <w:uiPriority w:val="34"/>
    <w:qFormat/>
    <w:pPr>
      <w:ind w:firstLineChars="200" w:firstLine="420"/>
    </w:pPr>
  </w:style>
  <w:style w:type="paragraph" w:customStyle="1" w:styleId="2">
    <w:name w:val="列出段落2"/>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Jiaxue Huang</cp:lastModifiedBy>
  <cp:revision>3</cp:revision>
  <dcterms:created xsi:type="dcterms:W3CDTF">2021-03-16T06:46:00Z</dcterms:created>
  <dcterms:modified xsi:type="dcterms:W3CDTF">2021-03-16T06:47:00Z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